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4F" w:rsidRPr="004655A3" w:rsidRDefault="00CB2581" w:rsidP="00F0384F">
      <w:pPr>
        <w:rPr>
          <w:rFonts w:ascii="Times New Roman" w:hAnsi="Times New Roman" w:cs="Times New Roman"/>
          <w:b/>
        </w:rPr>
      </w:pPr>
      <w:r w:rsidRPr="004655A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4655A3" w:rsidRPr="004655A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4655A3" w:rsidRPr="004655A3">
        <w:rPr>
          <w:rFonts w:ascii="Times New Roman" w:hAnsi="Times New Roman" w:cs="Times New Roman"/>
          <w:b/>
        </w:rPr>
        <w:t>Приложение</w:t>
      </w:r>
    </w:p>
    <w:p w:rsidR="004655A3" w:rsidRPr="004655A3" w:rsidRDefault="004655A3" w:rsidP="00F0384F">
      <w:pPr>
        <w:rPr>
          <w:rFonts w:ascii="Times New Roman" w:hAnsi="Times New Roman" w:cs="Times New Roman"/>
          <w:b/>
        </w:rPr>
      </w:pPr>
      <w:r w:rsidRPr="004655A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к решению Собрания представителей</w:t>
      </w:r>
    </w:p>
    <w:p w:rsidR="004655A3" w:rsidRPr="004655A3" w:rsidRDefault="004655A3" w:rsidP="00F0384F">
      <w:pPr>
        <w:rPr>
          <w:rFonts w:ascii="Times New Roman" w:hAnsi="Times New Roman" w:cs="Times New Roman"/>
          <w:b/>
        </w:rPr>
      </w:pPr>
      <w:r w:rsidRPr="004655A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муниципального района Хворостянский</w:t>
      </w:r>
    </w:p>
    <w:p w:rsidR="004655A3" w:rsidRPr="004655A3" w:rsidRDefault="004655A3" w:rsidP="00F0384F">
      <w:pPr>
        <w:rPr>
          <w:rFonts w:ascii="Times New Roman" w:hAnsi="Times New Roman" w:cs="Times New Roman"/>
          <w:b/>
        </w:rPr>
      </w:pPr>
      <w:r w:rsidRPr="004655A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Самарской области</w:t>
      </w:r>
    </w:p>
    <w:p w:rsidR="004655A3" w:rsidRDefault="004655A3" w:rsidP="00F038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От «</w:t>
      </w:r>
      <w:r w:rsidRPr="004655A3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 xml:space="preserve">»  </w:t>
      </w:r>
      <w:r w:rsidRPr="004655A3">
        <w:rPr>
          <w:rFonts w:ascii="Times New Roman" w:hAnsi="Times New Roman" w:cs="Times New Roman"/>
          <w:u w:val="single"/>
        </w:rPr>
        <w:t>июля</w:t>
      </w:r>
      <w:r>
        <w:rPr>
          <w:rFonts w:ascii="Times New Roman" w:hAnsi="Times New Roman" w:cs="Times New Roman"/>
        </w:rPr>
        <w:t xml:space="preserve"> 2016г. № </w:t>
      </w:r>
      <w:r w:rsidRPr="004655A3">
        <w:rPr>
          <w:rFonts w:ascii="Times New Roman" w:hAnsi="Times New Roman" w:cs="Times New Roman"/>
          <w:u w:val="single"/>
        </w:rPr>
        <w:t>71/9</w:t>
      </w:r>
      <w:r>
        <w:rPr>
          <w:rFonts w:ascii="Times New Roman" w:hAnsi="Times New Roman" w:cs="Times New Roman"/>
        </w:rPr>
        <w:t xml:space="preserve">   </w:t>
      </w:r>
    </w:p>
    <w:p w:rsidR="004655A3" w:rsidRDefault="004655A3" w:rsidP="00F0384F">
      <w:pPr>
        <w:rPr>
          <w:rFonts w:ascii="Times New Roman" w:hAnsi="Times New Roman" w:cs="Times New Roman"/>
        </w:rPr>
      </w:pPr>
    </w:p>
    <w:p w:rsidR="004655A3" w:rsidRPr="004655A3" w:rsidRDefault="004655A3" w:rsidP="00F0384F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 </w:t>
      </w:r>
    </w:p>
    <w:p w:rsidR="00F0384F" w:rsidRDefault="00D37E03" w:rsidP="00F038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Местные</w:t>
      </w:r>
      <w:r w:rsidR="00F0384F">
        <w:rPr>
          <w:rFonts w:ascii="Times New Roman" w:hAnsi="Times New Roman" w:cs="Times New Roman"/>
          <w:b/>
          <w:sz w:val="28"/>
          <w:szCs w:val="28"/>
        </w:rPr>
        <w:t xml:space="preserve"> нормативы градостроительного проектирования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района Хворостянский</w:t>
      </w:r>
      <w:r w:rsidR="00F0384F">
        <w:rPr>
          <w:rFonts w:ascii="Times New Roman" w:hAnsi="Times New Roman" w:cs="Times New Roman"/>
          <w:b/>
          <w:sz w:val="28"/>
          <w:szCs w:val="28"/>
        </w:rPr>
        <w:br/>
        <w:t>Самарской области</w:t>
      </w:r>
    </w:p>
    <w:p w:rsidR="00F0384F" w:rsidRDefault="00F0384F" w:rsidP="00F038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384F" w:rsidRDefault="00F0384F" w:rsidP="00F038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384F" w:rsidRDefault="00F0384F" w:rsidP="00F038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0384F" w:rsidRDefault="00F0384F" w:rsidP="00F0384F">
      <w:pPr>
        <w:rPr>
          <w:rFonts w:ascii="Times New Roman" w:hAnsi="Times New Roman" w:cs="Times New Roman"/>
          <w:sz w:val="28"/>
          <w:szCs w:val="28"/>
        </w:rPr>
      </w:pP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Настоящие </w:t>
      </w:r>
      <w:r w:rsidR="00D37E03">
        <w:rPr>
          <w:rFonts w:ascii="Times New Roman" w:hAnsi="Times New Roman" w:cs="Times New Roman"/>
          <w:sz w:val="28"/>
          <w:szCs w:val="28"/>
        </w:rPr>
        <w:t>местные</w:t>
      </w:r>
      <w:r>
        <w:rPr>
          <w:rFonts w:ascii="Times New Roman" w:hAnsi="Times New Roman" w:cs="Times New Roman"/>
          <w:sz w:val="28"/>
          <w:szCs w:val="28"/>
        </w:rPr>
        <w:t xml:space="preserve"> нормативы градостроительного проектирования </w:t>
      </w:r>
      <w:r w:rsidR="00730AD9">
        <w:rPr>
          <w:rFonts w:ascii="Times New Roman" w:hAnsi="Times New Roman" w:cs="Times New Roman"/>
          <w:sz w:val="28"/>
          <w:szCs w:val="28"/>
        </w:rPr>
        <w:t>муниципального района Хворостянский Самарской области</w:t>
      </w:r>
      <w:proofErr w:type="gramStart"/>
      <w:r w:rsidR="00730AD9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алее также – </w:t>
      </w:r>
      <w:r w:rsidR="00D37E03">
        <w:rPr>
          <w:rFonts w:ascii="Times New Roman" w:hAnsi="Times New Roman" w:cs="Times New Roman"/>
          <w:sz w:val="28"/>
          <w:szCs w:val="28"/>
        </w:rPr>
        <w:t>местные</w:t>
      </w:r>
      <w:r>
        <w:rPr>
          <w:rFonts w:ascii="Times New Roman" w:hAnsi="Times New Roman" w:cs="Times New Roman"/>
          <w:sz w:val="28"/>
          <w:szCs w:val="28"/>
        </w:rPr>
        <w:t xml:space="preserve"> нормативы) разработаны в соответствии с положениями статей </w:t>
      </w:r>
      <w:r w:rsidR="00AD0B9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Законом Самарской области от 12 июля 2006 года № 90-ГД «О градостроительной деятельности на территории Самарской области» и устанавливают: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совокупность расчетных показателей минимально допустимого уровня обеспеченности объектами</w:t>
      </w:r>
      <w:r w:rsidRPr="00F03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5B4AEC">
        <w:rPr>
          <w:rFonts w:ascii="Times New Roman" w:hAnsi="Times New Roman" w:cs="Times New Roman"/>
          <w:sz w:val="28"/>
          <w:szCs w:val="28"/>
        </w:rPr>
        <w:t xml:space="preserve"> и 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значения и расчетных показателей максимально допустимого уровня территориальной доступности таких объектов для населения муниципального района Хворостянский Самарской области;</w:t>
      </w:r>
    </w:p>
    <w:p w:rsidR="00F0384F" w:rsidRDefault="00730AD9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0384F">
        <w:rPr>
          <w:rFonts w:ascii="Times New Roman" w:hAnsi="Times New Roman" w:cs="Times New Roman"/>
          <w:sz w:val="28"/>
          <w:szCs w:val="28"/>
        </w:rPr>
        <w:t>редельные значения расчетных показателей минимально допустимого уровня обеспеченности объектами местного</w:t>
      </w:r>
      <w:r>
        <w:rPr>
          <w:rFonts w:ascii="Times New Roman" w:hAnsi="Times New Roman" w:cs="Times New Roman"/>
          <w:sz w:val="28"/>
          <w:szCs w:val="28"/>
        </w:rPr>
        <w:t xml:space="preserve"> и регионального</w:t>
      </w:r>
      <w:r w:rsidR="00F0384F">
        <w:rPr>
          <w:rFonts w:ascii="Times New Roman" w:hAnsi="Times New Roman" w:cs="Times New Roman"/>
          <w:sz w:val="28"/>
          <w:szCs w:val="28"/>
        </w:rPr>
        <w:t xml:space="preserve"> значения и предельные значения расчетных показателей максимально допустимого уровня территориальной доступности таких объектов для населения сельских поселений муниципального района Хворостянский Самарской области.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Настоящие </w:t>
      </w:r>
      <w:r w:rsidR="00D37E03">
        <w:rPr>
          <w:rFonts w:ascii="Times New Roman" w:hAnsi="Times New Roman" w:cs="Times New Roman"/>
          <w:sz w:val="28"/>
          <w:szCs w:val="28"/>
        </w:rPr>
        <w:t>местные</w:t>
      </w:r>
      <w:r>
        <w:rPr>
          <w:rFonts w:ascii="Times New Roman" w:hAnsi="Times New Roman" w:cs="Times New Roman"/>
          <w:sz w:val="28"/>
          <w:szCs w:val="28"/>
        </w:rPr>
        <w:t xml:space="preserve"> нормативы включают в себя: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основную часть (расчетные показатели и предельные значения расчетных показателей, указанные в абзацах втором и третьем пункта 1.1 настоящих </w:t>
      </w:r>
      <w:r w:rsidR="00D37E03">
        <w:rPr>
          <w:rFonts w:ascii="Times New Roman" w:hAnsi="Times New Roman" w:cs="Times New Roman"/>
          <w:sz w:val="28"/>
          <w:szCs w:val="28"/>
        </w:rPr>
        <w:t>местных</w:t>
      </w:r>
      <w:r>
        <w:rPr>
          <w:rFonts w:ascii="Times New Roman" w:hAnsi="Times New Roman" w:cs="Times New Roman"/>
          <w:sz w:val="28"/>
          <w:szCs w:val="28"/>
        </w:rPr>
        <w:t xml:space="preserve"> нормативов);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по обоснованию расчетных показателей, содержащихся в основной части </w:t>
      </w:r>
      <w:r w:rsidR="00D37E03">
        <w:rPr>
          <w:rFonts w:ascii="Times New Roman" w:hAnsi="Times New Roman" w:cs="Times New Roman"/>
          <w:sz w:val="28"/>
          <w:szCs w:val="28"/>
        </w:rPr>
        <w:t>местных</w:t>
      </w:r>
      <w:r>
        <w:rPr>
          <w:rFonts w:ascii="Times New Roman" w:hAnsi="Times New Roman" w:cs="Times New Roman"/>
          <w:sz w:val="28"/>
          <w:szCs w:val="28"/>
        </w:rPr>
        <w:t xml:space="preserve"> нормативов;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и область применения расчетных показателей, содержащихся в основной части </w:t>
      </w:r>
      <w:r w:rsidR="00D37E03">
        <w:rPr>
          <w:rFonts w:ascii="Times New Roman" w:hAnsi="Times New Roman" w:cs="Times New Roman"/>
          <w:sz w:val="28"/>
          <w:szCs w:val="28"/>
        </w:rPr>
        <w:t>местных</w:t>
      </w:r>
      <w:r>
        <w:rPr>
          <w:rFonts w:ascii="Times New Roman" w:hAnsi="Times New Roman" w:cs="Times New Roman"/>
          <w:sz w:val="28"/>
          <w:szCs w:val="28"/>
        </w:rPr>
        <w:t xml:space="preserve"> нормативов.</w:t>
      </w:r>
    </w:p>
    <w:p w:rsidR="00F0384F" w:rsidRDefault="00F0384F" w:rsidP="00F0384F">
      <w:pPr>
        <w:rPr>
          <w:rFonts w:ascii="Times New Roman" w:hAnsi="Times New Roman" w:cs="Times New Roman"/>
          <w:sz w:val="28"/>
          <w:szCs w:val="28"/>
        </w:rPr>
      </w:pPr>
    </w:p>
    <w:p w:rsidR="00F0384F" w:rsidRDefault="00F0384F" w:rsidP="00F038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Расчетные показатели </w:t>
      </w:r>
      <w:r>
        <w:rPr>
          <w:rFonts w:ascii="Times New Roman" w:hAnsi="Times New Roman" w:cs="Times New Roman"/>
          <w:sz w:val="28"/>
          <w:szCs w:val="28"/>
        </w:rPr>
        <w:br/>
        <w:t xml:space="preserve">минимально допустимого уровня обеспеченности объектами регионального значения, </w:t>
      </w:r>
      <w:r>
        <w:rPr>
          <w:rFonts w:ascii="Times New Roman" w:hAnsi="Times New Roman" w:cs="Times New Roman"/>
          <w:sz w:val="28"/>
          <w:szCs w:val="28"/>
        </w:rPr>
        <w:br/>
        <w:t xml:space="preserve">расчетные показатели максимально допустимого уровня территориальной доступности </w:t>
      </w:r>
      <w:r>
        <w:rPr>
          <w:rFonts w:ascii="Times New Roman" w:hAnsi="Times New Roman" w:cs="Times New Roman"/>
          <w:sz w:val="28"/>
          <w:szCs w:val="28"/>
        </w:rPr>
        <w:br/>
        <w:t>таких объектов для населения муниципального района Хворостянский Самарской области.</w:t>
      </w:r>
    </w:p>
    <w:p w:rsidR="00F0384F" w:rsidRDefault="00F0384F" w:rsidP="00F0384F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275"/>
        <w:gridCol w:w="1560"/>
        <w:gridCol w:w="2268"/>
        <w:gridCol w:w="2126"/>
        <w:gridCol w:w="1701"/>
        <w:gridCol w:w="1528"/>
        <w:gridCol w:w="456"/>
        <w:gridCol w:w="1072"/>
      </w:tblGrid>
      <w:tr w:rsidR="00F0384F" w:rsidTr="004B30B8">
        <w:trPr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вида объекта регионального </w:t>
            </w:r>
            <w:r w:rsidR="00A540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муниципального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4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Расчетные показатели максимально допустимого уровня территориальной доступности</w:t>
            </w:r>
          </w:p>
        </w:tc>
      </w:tr>
      <w:tr w:rsidR="00F0384F" w:rsidTr="004B30B8">
        <w:trPr>
          <w:trHeight w:val="12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доступности, единица измерения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</w:tr>
      <w:tr w:rsidR="00F0384F" w:rsidTr="004B30B8">
        <w:tc>
          <w:tcPr>
            <w:tcW w:w="14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образования</w:t>
            </w:r>
          </w:p>
        </w:tc>
      </w:tr>
      <w:tr w:rsidR="00F65F34" w:rsidTr="004B30B8">
        <w:trPr>
          <w:trHeight w:val="9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F34" w:rsidRDefault="00F65F34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34" w:rsidRDefault="00F6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Профессиональные образовательные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34" w:rsidRDefault="00F6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студентов на 10 тысяч человек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34" w:rsidRDefault="00F6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34" w:rsidRDefault="00F6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F34" w:rsidRDefault="00F65F34" w:rsidP="00F6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территории муниципального района.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F34" w:rsidRDefault="00F65F34" w:rsidP="00F6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0384F" w:rsidTr="004B30B8">
        <w:tc>
          <w:tcPr>
            <w:tcW w:w="14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здравоохранения</w:t>
            </w:r>
          </w:p>
        </w:tc>
      </w:tr>
      <w:tr w:rsidR="00466BF4" w:rsidTr="004B30B8">
        <w:trPr>
          <w:trHeight w:val="108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F4" w:rsidRDefault="00466BF4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Медицинские организации, оказывающие услуги в амбулаторных условиях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посещения в смену на 10 тысяч человек</w:t>
            </w:r>
          </w:p>
        </w:tc>
        <w:tc>
          <w:tcPr>
            <w:tcW w:w="5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доступность, метры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BF4" w:rsidRDefault="00466BF4" w:rsidP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населенных пунктах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BF4" w:rsidRDefault="00466BF4" w:rsidP="0006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4B30B8">
        <w:trPr>
          <w:trHeight w:val="38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 w:rsidP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466BF4">
              <w:rPr>
                <w:rFonts w:ascii="Times New Roman" w:hAnsi="Times New Roman" w:cs="Times New Roman"/>
                <w:sz w:val="20"/>
                <w:szCs w:val="20"/>
              </w:rPr>
              <w:t>административном центре,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0384F" w:rsidTr="004B30B8">
        <w:trPr>
          <w:trHeight w:val="38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иных населенных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пунктах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устанавливается</w:t>
            </w:r>
          </w:p>
        </w:tc>
      </w:tr>
      <w:tr w:rsidR="00466BF4" w:rsidTr="004B30B8">
        <w:trPr>
          <w:trHeight w:val="4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F4" w:rsidRDefault="00466BF4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Медицинские организации, оказывающие услуги в стационарных условиях и (или) в условиях дневного стационара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коек на 10 тысяч человек</w:t>
            </w:r>
          </w:p>
        </w:tc>
        <w:tc>
          <w:tcPr>
            <w:tcW w:w="5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 w:rsidP="0006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административном центре,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66BF4" w:rsidTr="004B30B8">
        <w:trPr>
          <w:trHeight w:val="4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 w:rsidP="0006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иных населенных пунктах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F4" w:rsidRDefault="0046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A0D12" w:rsidTr="004B30B8">
        <w:trPr>
          <w:trHeight w:val="68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2" w:rsidRDefault="004A0D12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Медицинские организации, оказывающие скорую медицинскую помощь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автомобилей скорой помощи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12" w:rsidRDefault="004A0D12" w:rsidP="00E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на 10 тысяч 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 на специальном автомобиле, минуты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12" w:rsidRDefault="004A0D12" w:rsidP="0006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административном центре,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A0D12" w:rsidTr="004B30B8">
        <w:trPr>
          <w:trHeight w:val="20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12" w:rsidRDefault="004A0D12" w:rsidP="00E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иных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на</w:t>
            </w:r>
            <w:r w:rsidR="0006498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 человек</w:t>
            </w:r>
          </w:p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2" w:rsidRDefault="004A0D12" w:rsidP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иных населенных пунктов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A0D12" w:rsidTr="004B30B8">
        <w:trPr>
          <w:trHeight w:val="20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2" w:rsidRDefault="004A0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085" w:rsidTr="004B30B8">
        <w:trPr>
          <w:trHeight w:val="2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85" w:rsidRDefault="00AA3085" w:rsidP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Офисы врача общей практики.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85" w:rsidRDefault="00AA3085" w:rsidP="0006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сельский населенный пункт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85" w:rsidRDefault="00AA3085" w:rsidP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численностью населения менее 1000 человек – при удаленности от других лечебно-профилактических медицинских организаций 6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85" w:rsidRDefault="00AA3085" w:rsidP="0006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85" w:rsidRDefault="00AA3085" w:rsidP="0006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иных населенных пунктов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A3085" w:rsidTr="004B30B8">
        <w:trPr>
          <w:trHeight w:val="2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85" w:rsidRPr="00AB3456" w:rsidRDefault="00AB3456" w:rsidP="00AB3456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Фельдшерско-акушерские пункты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сельский населенный пункт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численностью населения менее 300 человек – при удаленности от других лечебно-профилактических медицинских организаций 6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A3085" w:rsidTr="004B30B8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численностью населения от 300 до 700 человек – при удаленности от других лечебно-профилактических медицинских организаций 4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085" w:rsidTr="004B30B8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численностью населения более 700 человек – при удаленности от других лечебно-профилактических медицинских организаций 2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085" w:rsidTr="004B30B8">
        <w:tc>
          <w:tcPr>
            <w:tcW w:w="14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физической культуры и спорта</w:t>
            </w:r>
          </w:p>
        </w:tc>
      </w:tr>
      <w:tr w:rsidR="00AA3085" w:rsidTr="004B30B8">
        <w:trPr>
          <w:trHeight w:val="41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85" w:rsidRDefault="00AA3085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сооружения, предназначенные для организации и проведения официальных региональных и межмуниципальных физкультурных, физкультурно-оздоровительных и спортивных мероприятий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 w:rsidP="00D37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объектов на территорию </w:t>
            </w:r>
            <w:r w:rsidR="0006498E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Хворостянский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стадионы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06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доступность, минуты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06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адмигнистративного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06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</w:tr>
      <w:tr w:rsidR="00AA3085" w:rsidTr="004B30B8">
        <w:trPr>
          <w:trHeight w:val="4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ледовые дворцы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06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085" w:rsidTr="004B30B8">
        <w:trPr>
          <w:trHeight w:val="4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ипподромы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иных населенных пунктов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AA3085" w:rsidTr="004B30B8">
        <w:trPr>
          <w:trHeight w:val="41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 w:rsidP="00A06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универсальные спортивн</w:t>
            </w:r>
            <w:r w:rsidR="00A06BCB">
              <w:rPr>
                <w:rFonts w:ascii="Times New Roman" w:hAnsi="Times New Roman" w:cs="Times New Roman"/>
                <w:sz w:val="20"/>
                <w:szCs w:val="20"/>
              </w:rPr>
              <w:t>ые площадки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06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085" w:rsidTr="004B30B8">
        <w:trPr>
          <w:trHeight w:val="41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85" w:rsidRDefault="00AA3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085" w:rsidTr="004B30B8">
        <w:tc>
          <w:tcPr>
            <w:tcW w:w="14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85" w:rsidRDefault="00AA30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библиотечного обслуживания</w:t>
            </w:r>
          </w:p>
        </w:tc>
      </w:tr>
      <w:tr w:rsidR="00E322AF" w:rsidTr="004B30B8">
        <w:trPr>
          <w:trHeight w:val="28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AF" w:rsidRDefault="00E322AF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 w:rsidP="00A06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библиотека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 w:rsidP="00A06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территорию муниципального района Хворостянский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универсальные научные библиотеки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E322AF" w:rsidTr="004B30B8">
        <w:trPr>
          <w:trHeight w:val="28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детские библиотеки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AF" w:rsidTr="004B30B8">
        <w:trPr>
          <w:trHeight w:val="28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для инвалидов по зрению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F" w:rsidRDefault="00E32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AF" w:rsidTr="004B30B8">
        <w:tc>
          <w:tcPr>
            <w:tcW w:w="14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F" w:rsidRDefault="00E32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культуры и искусства</w:t>
            </w:r>
          </w:p>
        </w:tc>
      </w:tr>
      <w:tr w:rsidR="000A2271" w:rsidTr="004B30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 w:rsidP="00210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культуры клубного типа муниципального значения (дома (центры) народного творчества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 w:rsidP="00210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территорию муниципального района Хворостянский.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0A2271" w:rsidTr="004B30B8">
        <w:tc>
          <w:tcPr>
            <w:tcW w:w="14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социального обслуживания</w:t>
            </w:r>
          </w:p>
        </w:tc>
      </w:tr>
      <w:tr w:rsidR="000A2271" w:rsidTr="004B30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Дома-интернаты (пансионаты), в том числе малой вместимости, для престарелых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инвалидов, ветеранов войны и труда, милосердия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мест на 10 тысяч человек взрослого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населения (лиц в возрасте старше 18 лет)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0A2271" w:rsidTr="004B30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Дома-интернаты (пансионаты) для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10 тысяч детей (лиц до достижения возраста 18 лет)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0A2271" w:rsidTr="004B30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2271" w:rsidTr="004B30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Дома-интернаты для детей-инвалидов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10 тысяч детей (лиц до достижения возраста 18 лет)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0A2271" w:rsidTr="004B30B8">
        <w:trPr>
          <w:trHeight w:val="13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Социально-оздоровительные центры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 тысячу лиц старшей возрастной группы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0A2271" w:rsidTr="004B30B8">
        <w:trPr>
          <w:trHeight w:val="16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медико-социального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обслуживания населения, в том числе хосписы, дома сестринского ухода и т.п.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коек на 1 тысячу лиц старшей возрастной группы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0A2271" w:rsidTr="004B30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71" w:rsidRDefault="000A2271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реабилитационные центры для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 на </w:t>
            </w:r>
            <w:r w:rsidR="004B30B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детей (лиц до достижения возраста 18 лет)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71" w:rsidRDefault="000A2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устанавливается</w:t>
            </w:r>
          </w:p>
        </w:tc>
      </w:tr>
      <w:tr w:rsidR="00EF5AE3" w:rsidTr="004B30B8">
        <w:trPr>
          <w:trHeight w:val="1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E3" w:rsidRDefault="00EF5AE3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Центры помощи детям, оставшимся без попечения родителей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1 тысяч детей (лиц до достижения возраста 18 лет)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EF5AE3" w:rsidTr="004B30B8">
        <w:trPr>
          <w:trHeight w:val="29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E3" w:rsidRDefault="00EF5AE3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Реабилитационные центры для детей и подростков с ограниченными возможностями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 тысячу детей и подростков с ограниченными возможностями (лиц до достижения возраста 18 лет)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EF5AE3" w:rsidTr="004B30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E3" w:rsidRDefault="00EF5AE3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Кризисные центры помощи женщинам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 w:rsidP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10тысяч человек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EF5AE3" w:rsidTr="004B30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E3" w:rsidRDefault="00EF5AE3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Центры психолого-педагогической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 w:rsidP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 на 10 тысяч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человек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E3" w:rsidRDefault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8F69EF" w:rsidTr="00A54019">
        <w:trPr>
          <w:trHeight w:val="9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EF" w:rsidRDefault="008F69EF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Комплексные центры социального обслуживания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EF" w:rsidRDefault="008F69EF" w:rsidP="00EF5A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 на 15 тысяч человек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69EF" w:rsidRDefault="008F69EF" w:rsidP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административнм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центре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F69EF" w:rsidTr="00A54019">
        <w:trPr>
          <w:trHeight w:val="38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EF" w:rsidRDefault="008F69EF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Центры социальной помощи семье и детям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EF" w:rsidRDefault="008F69EF" w:rsidP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1тысяч человек</w:t>
            </w:r>
          </w:p>
        </w:tc>
        <w:tc>
          <w:tcPr>
            <w:tcW w:w="5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*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EF" w:rsidRDefault="008F69EF" w:rsidP="00A54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адмигнистративного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EF" w:rsidRDefault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F69EF" w:rsidTr="00A54019">
        <w:trPr>
          <w:trHeight w:val="38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иных населенных пунктах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EF" w:rsidRDefault="008F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4B30B8" w:rsidTr="008F69EF">
        <w:trPr>
          <w:trHeight w:val="68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0B8" w:rsidTr="00125B8D">
        <w:trPr>
          <w:trHeight w:val="13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8" w:rsidRDefault="004B30B8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0B8" w:rsidTr="004B30B8">
        <w:tc>
          <w:tcPr>
            <w:tcW w:w="14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организации и обеспечения отдыха и оздоровления детей</w:t>
            </w:r>
          </w:p>
        </w:tc>
      </w:tr>
      <w:tr w:rsidR="004B30B8" w:rsidTr="004B30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8" w:rsidRDefault="004B30B8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Детские санатории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 w:rsidP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коек на 1 тысяч детей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4B30B8" w:rsidTr="004B30B8">
        <w:tc>
          <w:tcPr>
            <w:tcW w:w="14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пожарной безопасности</w:t>
            </w:r>
          </w:p>
        </w:tc>
      </w:tr>
      <w:tr w:rsidR="004B30B8" w:rsidTr="004B30B8">
        <w:trPr>
          <w:trHeight w:val="12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8" w:rsidRDefault="004B30B8">
            <w:pPr>
              <w:pStyle w:val="af1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Пожарные депо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пожарных депо и количество пожарных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автомобилей на населенный пункт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численность населения, тысяч человек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населенного пункта, тысяч гектар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пожарных депо и пожарных автомобилей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транспортная доступность, время прибытия первого подразделения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пожарной охраны в минутах</w:t>
            </w:r>
          </w:p>
        </w:tc>
        <w:tc>
          <w:tcPr>
            <w:tcW w:w="30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админирстративном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B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End"/>
            <w:r w:rsidR="004B30B8">
              <w:rPr>
                <w:rFonts w:ascii="Times New Roman" w:hAnsi="Times New Roman" w:cs="Times New Roman"/>
                <w:sz w:val="20"/>
                <w:szCs w:val="20"/>
              </w:rPr>
              <w:t xml:space="preserve"> не более 10</w:t>
            </w:r>
          </w:p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поселениях – не более 20</w:t>
            </w:r>
          </w:p>
        </w:tc>
      </w:tr>
      <w:tr w:rsidR="004B30B8" w:rsidTr="004B30B8">
        <w:trPr>
          <w:trHeight w:val="11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депо на 2 автомобиля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B8" w:rsidRDefault="004B3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B8D" w:rsidTr="00A54019">
        <w:trPr>
          <w:trHeight w:val="191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8D" w:rsidRDefault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8D" w:rsidRDefault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8D" w:rsidRDefault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8D" w:rsidRDefault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8D" w:rsidRDefault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8D" w:rsidRDefault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8D" w:rsidRDefault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8D" w:rsidRDefault="00125B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FA2" w:rsidTr="00A54019">
        <w:trPr>
          <w:trHeight w:val="37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FA2" w:rsidTr="00A54019">
        <w:trPr>
          <w:trHeight w:val="293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A2" w:rsidRPr="00045FA2" w:rsidRDefault="00045F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384F" w:rsidRDefault="00F0384F" w:rsidP="00F0384F">
      <w:pPr>
        <w:rPr>
          <w:rFonts w:ascii="Times New Roman" w:hAnsi="Times New Roman" w:cs="Times New Roman"/>
        </w:rPr>
      </w:pPr>
    </w:p>
    <w:p w:rsidR="00F0384F" w:rsidRDefault="00F0384F" w:rsidP="00F0384F">
      <w:pPr>
        <w:rPr>
          <w:rFonts w:ascii="Times New Roman" w:hAnsi="Times New Roman" w:cs="Times New Roman"/>
        </w:rPr>
      </w:pPr>
    </w:p>
    <w:p w:rsidR="00F0384F" w:rsidRDefault="00F0384F" w:rsidP="00F0384F">
      <w:pPr>
        <w:rPr>
          <w:rFonts w:ascii="Times New Roman" w:hAnsi="Times New Roman" w:cs="Times New Roman"/>
        </w:rPr>
        <w:sectPr w:rsidR="00F0384F">
          <w:pgSz w:w="16840" w:h="11900" w:orient="landscape"/>
          <w:pgMar w:top="1701" w:right="1134" w:bottom="850" w:left="1134" w:header="708" w:footer="708" w:gutter="0"/>
          <w:cols w:space="720"/>
        </w:sectPr>
      </w:pPr>
    </w:p>
    <w:p w:rsidR="00F0384F" w:rsidRDefault="00F0384F" w:rsidP="00F038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Предельные значения расчетных показателей </w:t>
      </w:r>
      <w:r>
        <w:rPr>
          <w:rFonts w:ascii="Times New Roman" w:hAnsi="Times New Roman" w:cs="Times New Roman"/>
          <w:sz w:val="28"/>
          <w:szCs w:val="28"/>
        </w:rPr>
        <w:br/>
        <w:t xml:space="preserve">минимально допустимого уровня обеспеченности объектами местного значения населения </w:t>
      </w:r>
      <w:r w:rsidR="00A54019">
        <w:rPr>
          <w:rFonts w:ascii="Times New Roman" w:hAnsi="Times New Roman" w:cs="Times New Roman"/>
          <w:sz w:val="28"/>
          <w:szCs w:val="28"/>
        </w:rPr>
        <w:t>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019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 и предельные значения расчетных показателей максимально допустимого уровня территориальной доступности таких объектов для населения </w:t>
      </w:r>
      <w:r w:rsidR="00A54019">
        <w:rPr>
          <w:rFonts w:ascii="Times New Roman" w:hAnsi="Times New Roman" w:cs="Times New Roman"/>
          <w:sz w:val="28"/>
          <w:szCs w:val="28"/>
        </w:rPr>
        <w:t>сельских поселений муниципального района Хворостянский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F0384F" w:rsidRDefault="00F0384F" w:rsidP="00F0384F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417"/>
        <w:gridCol w:w="1418"/>
        <w:gridCol w:w="70"/>
        <w:gridCol w:w="355"/>
        <w:gridCol w:w="283"/>
        <w:gridCol w:w="142"/>
        <w:gridCol w:w="425"/>
        <w:gridCol w:w="284"/>
        <w:gridCol w:w="236"/>
        <w:gridCol w:w="614"/>
        <w:gridCol w:w="851"/>
        <w:gridCol w:w="1843"/>
        <w:gridCol w:w="2835"/>
        <w:gridCol w:w="1213"/>
      </w:tblGrid>
      <w:tr w:rsidR="00F0384F" w:rsidTr="00F0384F">
        <w:trPr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вида объекта местного значения</w:t>
            </w:r>
          </w:p>
        </w:tc>
        <w:tc>
          <w:tcPr>
            <w:tcW w:w="60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значения расчетных показателей минимально допустимого уровня обеспеченности</w:t>
            </w:r>
          </w:p>
        </w:tc>
        <w:tc>
          <w:tcPr>
            <w:tcW w:w="5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значения расчетных показателей максимально допустимого уровня территориальной доступности</w:t>
            </w:r>
          </w:p>
        </w:tc>
      </w:tr>
      <w:tr w:rsidR="00F0384F" w:rsidTr="00045FA2">
        <w:trPr>
          <w:trHeight w:val="120"/>
          <w:tblHeader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доступности, единица измерения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</w:tr>
      <w:tr w:rsidR="00F0384F" w:rsidTr="00F0384F">
        <w:tc>
          <w:tcPr>
            <w:tcW w:w="14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образования</w:t>
            </w:r>
          </w:p>
        </w:tc>
      </w:tr>
      <w:tr w:rsidR="00045FA2" w:rsidTr="00A54019">
        <w:trPr>
          <w:trHeight w:val="4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A2" w:rsidRDefault="00045FA2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на 1 тысячу человек</w:t>
            </w:r>
          </w:p>
        </w:tc>
        <w:tc>
          <w:tcPr>
            <w:tcW w:w="467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доступность, метры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FA2" w:rsidRDefault="00045FA2" w:rsidP="00A54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населенных пунктах:</w:t>
            </w:r>
          </w:p>
        </w:tc>
      </w:tr>
      <w:tr w:rsidR="00F0384F" w:rsidTr="00045FA2">
        <w:trPr>
          <w:trHeight w:val="1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учащихся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03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ступени обучения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учащихся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03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ступени обучения</w:t>
            </w:r>
          </w:p>
        </w:tc>
      </w:tr>
      <w:tr w:rsidR="00F0384F" w:rsidTr="00045FA2">
        <w:trPr>
          <w:trHeight w:val="1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045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0384F"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045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0384F"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</w:tr>
      <w:tr w:rsidR="00F0384F" w:rsidTr="00045FA2">
        <w:trPr>
          <w:trHeight w:val="7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учащихся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03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ступени обучения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учащихся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03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ступени обучения</w:t>
            </w:r>
          </w:p>
        </w:tc>
      </w:tr>
      <w:tr w:rsidR="00F0384F" w:rsidTr="00045FA2">
        <w:trPr>
          <w:trHeight w:val="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045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0384F" w:rsidTr="00045FA2">
        <w:trPr>
          <w:trHeight w:val="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населенных пунктах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*:</w:t>
            </w:r>
          </w:p>
        </w:tc>
      </w:tr>
      <w:tr w:rsidR="00F0384F" w:rsidTr="00045FA2">
        <w:trPr>
          <w:trHeight w:val="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учащихся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03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ступени обучения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учащихся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03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ступени обучения</w:t>
            </w:r>
          </w:p>
        </w:tc>
      </w:tr>
      <w:tr w:rsidR="00F0384F" w:rsidTr="00045FA2">
        <w:trPr>
          <w:trHeight w:val="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045F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0384F" w:rsidTr="00045FA2">
        <w:trPr>
          <w:trHeight w:val="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Примечания: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 Транспортному обслуживанию подлежат учащиеся общеобразовательных организаций, расположенных в сельских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населенных пунктах, проживающие на расстоянии свыше 1 км от учреждения. 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 м.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** Транспортная доступность учащихся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03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ступени обучения не должна превышать 15 км.</w:t>
            </w:r>
          </w:p>
        </w:tc>
      </w:tr>
      <w:tr w:rsidR="00045FA2" w:rsidTr="00A54019">
        <w:trPr>
          <w:trHeight w:val="9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A2" w:rsidRDefault="00045FA2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 тысячу человек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доступность, метры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FA2" w:rsidRDefault="00045FA2" w:rsidP="00A54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населенных пунктах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FA2" w:rsidRDefault="00045FA2" w:rsidP="00A54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045FA2" w:rsidTr="00F0384F">
        <w:trPr>
          <w:trHeight w:val="30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A2" w:rsidRDefault="00045FA2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дополнительного образования детей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 тысячу человек</w:t>
            </w:r>
          </w:p>
        </w:tc>
        <w:tc>
          <w:tcPr>
            <w:tcW w:w="467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 w:rsidP="00A54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адмигнистративного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0384F" w:rsidTr="00045FA2">
        <w:trPr>
          <w:trHeight w:val="3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иных населенных пунктов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F0384F">
        <w:tc>
          <w:tcPr>
            <w:tcW w:w="14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физической культуры и массового спорта</w:t>
            </w:r>
          </w:p>
        </w:tc>
      </w:tr>
      <w:tr w:rsidR="00F0384F" w:rsidTr="00F038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Спортивные сооружения, предназначенные для организации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муниципальный район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F038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Физкультурно-спортивные залы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квадратные метры общей площади пола на 1 тысячу человек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45FA2" w:rsidTr="00F0384F">
        <w:trPr>
          <w:trHeight w:val="38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A2" w:rsidRDefault="00045FA2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Плавательные бассейны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квадратные метры зеркала воды на 1 тысячу человек</w:t>
            </w:r>
          </w:p>
        </w:tc>
        <w:tc>
          <w:tcPr>
            <w:tcW w:w="467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 w:rsidP="00A54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адмигнистративного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FA2" w:rsidRDefault="00045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0384F" w:rsidTr="00045FA2">
        <w:trPr>
          <w:trHeight w:val="38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иных населенных пунктах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F038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Плоскостные физкультурно-спортивные сооружения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квадратные метры на 1 тысячу человек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доступность, метры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</w:t>
            </w:r>
          </w:p>
        </w:tc>
      </w:tr>
      <w:tr w:rsidR="00F0384F" w:rsidTr="00F0384F">
        <w:tc>
          <w:tcPr>
            <w:tcW w:w="14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библиотечного обслуживания</w:t>
            </w:r>
          </w:p>
        </w:tc>
      </w:tr>
      <w:tr w:rsidR="00F0384F" w:rsidTr="00F0384F">
        <w:trPr>
          <w:trHeight w:val="25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муниципального района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муниципальный район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межпоселенческие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045FA2">
        <w:trPr>
          <w:trHeight w:val="25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юношеские библиотеки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5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детские библиотеки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2C6B60">
        <w:trPr>
          <w:trHeight w:val="46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0384F" w:rsidTr="002C6B60">
        <w:trPr>
          <w:trHeight w:val="6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53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хранения, количество читательских мест на 1 тысячу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населении, тысяч человек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хранения в тысячах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читательских мест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7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50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10 до 50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4-4,5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rPr>
          <w:trHeight w:val="23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Общедоступные библиотеки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(сельские массовые библиотеки)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населенных пунктах, являющихся административными центрами сельских поселений, с числом жителей свыше 1 тысячи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на каждую 1 тысячу населения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0384F" w:rsidTr="00045FA2">
        <w:trPr>
          <w:trHeight w:val="23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населенных пунктах, являющихся административными центрами сельских поселений, с числом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жителей от 500 человек до 1 тысячи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с филиалом в данном населенном пункте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3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населенных пунктах, являющихся административными центрами сельских поселений, с числом жителей до 500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3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населенных пунктах сельских поселений с числом жителей более 500 человек, расположенных на расстоянии более 5 км от административного центра поселения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филиал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3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населенных пунктах сельских поселений с числом жителей до 500 человек, расположенных на расстоянии до 5 км от административного центра поселения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отдел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внестационарного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4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хранения, количество читательских мест на 1 тысячу человек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населении, тысяч человек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хранения в тысячах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читательских мест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4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 до 2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6-7,5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4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2 до 5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4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5 до 10</w:t>
            </w: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4,5-5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4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Примечания: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Дополнительно в центральной библиотеке сельского поселения на 1 тысячу человек: 4,5-5 тысячи единиц хранения, 3-4 читательских места.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7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703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центры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района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 w:rsidP="00703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на </w:t>
            </w:r>
            <w:r w:rsidR="00703E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школьников и дошкольников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7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населенных пунктах, являющихся административными центрами сельских поселений, с числом жителей свыше 1 тысяч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на каждую 1 тысячу детского населения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населенных пунктах, являющихся административными центрами муниципальных районов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0384F" w:rsidTr="00045FA2">
        <w:trPr>
          <w:trHeight w:val="7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иных населенных пунктах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иных населенных пунктах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F0384F">
        <w:tc>
          <w:tcPr>
            <w:tcW w:w="14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культуры и искусства</w:t>
            </w:r>
          </w:p>
        </w:tc>
      </w:tr>
      <w:tr w:rsidR="00F0384F" w:rsidTr="00F0384F">
        <w:trPr>
          <w:trHeight w:val="1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культуры клубного типа муниципального района (районные дома культуры)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муниципальный район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F0384F">
        <w:trPr>
          <w:trHeight w:val="1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культуры клубного типа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поселениях с числом жителей до 500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зрительских мест на каждые 100 жителей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населенных пунктах, являющихся административными центрами сельских поселений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0384F" w:rsidTr="00045FA2">
        <w:trPr>
          <w:trHeight w:val="12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поселениях с числом жителей от 500 человек до 1 тысячи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150-200 зрительских мест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4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поселениях с числом жителей от 2 тысяч до 5 тысяч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зрительских мест на 1 тысячу жителей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12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поселениях с числом жителей от 5 тысяч человек и более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5D4CF2" w:rsidP="005D4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0384F">
              <w:rPr>
                <w:rFonts w:ascii="Times New Roman" w:hAnsi="Times New Roman" w:cs="Times New Roman"/>
                <w:sz w:val="20"/>
                <w:szCs w:val="20"/>
              </w:rPr>
              <w:t>0 зрительских мест на 1 тысячу жителей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иных населенных пунктах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045FA2">
        <w:trPr>
          <w:trHeight w:val="12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населенных пунктах с числом жителей до 100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 w:rsidP="005D4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передвижная форма обслуживания</w:t>
            </w:r>
            <w:r w:rsidR="005D4CF2">
              <w:rPr>
                <w:rFonts w:ascii="Times New Roman" w:hAnsi="Times New Roman" w:cs="Times New Roman"/>
                <w:sz w:val="20"/>
                <w:szCs w:val="20"/>
              </w:rPr>
              <w:t xml:space="preserve"> или многофункциональные центры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rPr>
          <w:trHeight w:val="13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Музеи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на муниципальное образование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муниципальных районах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числом жителей от 5 тысяч до 10 тысяч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045FA2">
        <w:trPr>
          <w:trHeight w:val="12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сельском поселении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Выставочные залы, картинные галереи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муниципальное образование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муниципальных районах с числом жителей до 50 тысяч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9A181F" w:rsidTr="00F0384F">
        <w:trPr>
          <w:trHeight w:val="30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1F" w:rsidRDefault="009A181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1F" w:rsidRDefault="009A1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Универсальные спортивно-зрелищные залы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1F" w:rsidRDefault="009A1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 тысячу человек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1F" w:rsidRDefault="009A181F" w:rsidP="00564C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муниципальных районах с числом жителей до 50 тысяч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1F" w:rsidRDefault="009A1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1F" w:rsidRDefault="009A1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1F" w:rsidRDefault="009A1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F0384F" w:rsidTr="00045FA2">
        <w:trPr>
          <w:trHeight w:val="3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иных населенных пунктах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c>
          <w:tcPr>
            <w:tcW w:w="14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создания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F0384F" w:rsidTr="00F038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Озелененные территории общего пользования (без учета городских лесов)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квадратный метр на 1 человека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9A1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доступность, метры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</w:t>
            </w:r>
          </w:p>
        </w:tc>
      </w:tr>
      <w:tr w:rsidR="00F0384F" w:rsidTr="00F0384F">
        <w:trPr>
          <w:trHeight w:val="10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 w:rsidP="009A1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населенных пунктах с числом жителей от 1тысяч человек до 10 тысяч человек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0384F" w:rsidTr="00045FA2">
        <w:trPr>
          <w:trHeight w:val="1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иных населенных пунктах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c>
          <w:tcPr>
            <w:tcW w:w="14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обеспечения объектами транспортной инфраструктуры</w:t>
            </w:r>
          </w:p>
        </w:tc>
      </w:tr>
      <w:tr w:rsidR="00F0384F" w:rsidTr="00F0384F">
        <w:trPr>
          <w:trHeight w:val="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 (улично-дорожная сеть)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плотность улично-дорожной сети, километры на квадратные километры территории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045FA2">
        <w:trPr>
          <w:trHeight w:val="82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*Примечание: при расчете обеспеченности учитываются автомобильные дороги общего пользования федерального значения, автомобильные дороги общего пользования регионального или межмуниципального значения, автомобильные дороги местного значения муниципального района, находящиеся в границах населенных пунктов.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rPr>
          <w:trHeight w:val="10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Стоянки и парковки (парковочные места) общего пользования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в процентах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 w:rsidP="00DD3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расчета не менее чем для </w:t>
            </w:r>
            <w:r w:rsidR="00DD3CC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 расчетного парка индивидуальных легковых автомобилей, в том числе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 %: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пешеходная доступность,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входов в жилые дома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0384F" w:rsidTr="00045FA2">
        <w:trPr>
          <w:trHeight w:val="7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pStyle w:val="af2"/>
              <w:shd w:val="clear" w:color="auto" w:fill="auto"/>
              <w:spacing w:before="0" w:after="0"/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жилые районы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pStyle w:val="af2"/>
              <w:shd w:val="clear" w:color="auto" w:fill="auto"/>
              <w:spacing w:before="0" w:after="0"/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25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входов в пассажирские помещения вокзалов, входов в места крупных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учреждений торговли и общественного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F0384F" w:rsidTr="00045FA2">
        <w:trPr>
          <w:trHeight w:val="1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DD3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Административные центры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DD3CCD">
            <w:pPr>
              <w:pStyle w:val="af2"/>
              <w:shd w:val="clear" w:color="auto" w:fill="auto"/>
              <w:spacing w:before="0" w:after="0"/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входов в прочие учреждения и предприятия обслуживания населения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административных зданий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F0384F" w:rsidTr="00045FA2">
        <w:trPr>
          <w:trHeight w:val="1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промышленные и коммунально-складские зоны (районы)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DD3CCD">
            <w:pPr>
              <w:pStyle w:val="af2"/>
              <w:shd w:val="clear" w:color="auto" w:fill="auto"/>
              <w:spacing w:before="0" w:after="0"/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1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зоны массового кратковременного отдыха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pStyle w:val="af2"/>
              <w:shd w:val="clear" w:color="auto" w:fill="auto"/>
              <w:spacing w:before="0" w:after="0"/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входов в парки, на выставки и стадионы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F0384F" w:rsidTr="00F0384F">
        <w:trPr>
          <w:trHeight w:val="53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Сети линий наземного общественного пассажирского транспорта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плотность сети, километры сети на квадратный километр территории</w:t>
            </w:r>
          </w:p>
        </w:tc>
        <w:tc>
          <w:tcPr>
            <w:tcW w:w="467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pStyle w:val="af2"/>
              <w:shd w:val="clear" w:color="auto" w:fill="auto"/>
              <w:spacing w:before="0" w:after="0"/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 остановок общественного транспорта, метры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 w:rsidP="00DD3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DD3CCD">
              <w:rPr>
                <w:rFonts w:ascii="Times New Roman" w:hAnsi="Times New Roman" w:cs="Times New Roman"/>
                <w:sz w:val="20"/>
                <w:szCs w:val="20"/>
              </w:rPr>
              <w:t>административных центрах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F0384F" w:rsidTr="00045FA2">
        <w:trPr>
          <w:trHeight w:val="53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сельских населенных пунктах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F0384F" w:rsidTr="00F0384F">
        <w:tc>
          <w:tcPr>
            <w:tcW w:w="14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обращения с отходами</w:t>
            </w:r>
          </w:p>
        </w:tc>
      </w:tr>
      <w:tr w:rsidR="00F0384F" w:rsidTr="00F0384F">
        <w:trPr>
          <w:trHeight w:val="1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Объекты, предназначенные для сбора и вывоза бытовых отходов и мусора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нормы накопления бытовых отходов, килограммы, литры на 1 человека в год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Твердые бытовые отходы: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045FA2">
        <w:trPr>
          <w:trHeight w:val="1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 от жилых зданий, оборудованных водопроводом, канализацией, центральным отоплением и газом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190-225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900-1000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1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  от прочих жилых зданий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300-450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1100-1500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1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 с учетом общественных зданий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280-300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1400-1500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1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Жидкие из выгребов (при отсутствии канализации)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2000-35000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1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Смет с 1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твердых покрытий улиц, площадей и парков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1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Примечание: Нормы накопления крупногабаритных бытовых отходов следует принимать в размере 5% в составе приведенных значений твердых бытовых отходов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c>
          <w:tcPr>
            <w:tcW w:w="14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обеспечения инженерной и коммунальной инфраструктурой</w:t>
            </w:r>
          </w:p>
        </w:tc>
      </w:tr>
      <w:tr w:rsidR="00F0384F" w:rsidTr="00F0384F">
        <w:trPr>
          <w:trHeight w:val="20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электроснабжения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Электропотребление,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ч/год на 1 чел., использование максимума электрической нагрузки, ч/год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благоустройства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Электропотребление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Использование максимума электрической нагрузки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045FA2">
        <w:trPr>
          <w:trHeight w:val="2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DD3CCD" w:rsidP="00DD3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0384F">
              <w:rPr>
                <w:rFonts w:ascii="Times New Roman" w:hAnsi="Times New Roman" w:cs="Times New Roman"/>
                <w:sz w:val="20"/>
                <w:szCs w:val="20"/>
              </w:rPr>
              <w:t>аселенные пункты</w:t>
            </w:r>
            <w:proofErr w:type="gramStart"/>
            <w:r w:rsidR="00F03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F0384F">
              <w:rPr>
                <w:rFonts w:ascii="Times New Roman" w:hAnsi="Times New Roman" w:cs="Times New Roman"/>
                <w:sz w:val="20"/>
                <w:szCs w:val="20"/>
              </w:rPr>
              <w:t>, не оборудованные стационарными электроплитами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кондиционеров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кондиционерами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DD3CCD" w:rsidP="00DD3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0384F">
              <w:rPr>
                <w:rFonts w:ascii="Times New Roman" w:hAnsi="Times New Roman" w:cs="Times New Roman"/>
                <w:sz w:val="20"/>
                <w:szCs w:val="20"/>
              </w:rPr>
              <w:t xml:space="preserve">аселенные пункты, оборудованные стационарными электроплитами </w:t>
            </w:r>
            <w:r w:rsidR="00F0384F">
              <w:rPr>
                <w:rFonts w:ascii="Times New Roman" w:hAnsi="Times New Roman" w:cs="Times New Roman"/>
                <w:sz w:val="20"/>
                <w:szCs w:val="20"/>
              </w:rPr>
              <w:br/>
              <w:t>(100% охвата)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кондиционеров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кондиционерами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Сельские населенные пункты (без кондиционеров)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стационарными электроплитами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стационарными электроплитами (100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%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охвата)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rPr>
          <w:trHeight w:val="15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водоснабжения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удельные среднесуточные расходы холодной и горячей воды на хозяйственно-питьевые нужды (без учета расходов на полив зеленых насаждений) территорий жилой застройки, литры в сутки на одного человека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Удельные среднесуточные расходы холодной и горячей воды на хозяйственно-питьевые нужды (без учета расходов на полив зеленых насаждений) территорий жилой застройки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045FA2">
        <w:trPr>
          <w:trHeight w:val="15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зданий с местными (квартирными) водонагревателями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 со снижением до 180 к 2025 году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15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зданий с централизованным горячим водоснабжением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(150 + 100) со снижением до 200 (120 + 80) к 2025 году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15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объектов обслуживания повседневного пользования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rPr>
          <w:trHeight w:val="30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водоотведения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удельное среднесуточное водоотведение жилой застройки, литры в сутки на одного человека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Следует принимать равным удельным среднесуточным расходам холодной и горячей воды на хозяйственно-питьевые нужды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045FA2">
        <w:trPr>
          <w:trHeight w:val="30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объема поверхностного стока, кубические метры на 1 гектар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газоснабжения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среднесуточные показатели потребления газа, кубические метры в сутки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приготовление пищи на плите – 0,5;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горячее водоснабжение с использованием газового проточного водонагревателя – 0,5;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отопление с использованием бытового газового отопительного аппарата с водяным контуром – от 7 до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F0384F">
        <w:trPr>
          <w:trHeight w:val="25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теплоснабжения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расход тепловой энергии системой отопления здания, кВт ч/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за отопительный период</w:t>
            </w:r>
          </w:p>
        </w:tc>
        <w:tc>
          <w:tcPr>
            <w:tcW w:w="21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этажей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045FA2">
        <w:trPr>
          <w:trHeight w:val="2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и более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Жилые здания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организации, медицинские организации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045FA2">
        <w:trPr>
          <w:trHeight w:val="2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организации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c>
          <w:tcPr>
            <w:tcW w:w="14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организации ритуальных услуг и содержания мест захоронения</w:t>
            </w:r>
          </w:p>
        </w:tc>
      </w:tr>
      <w:tr w:rsidR="00F0384F" w:rsidTr="00F0384F">
        <w:trPr>
          <w:trHeight w:val="22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Кладбища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гектаров на 1 тысячу человек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кладбища традиционного захоронения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F0384F" w:rsidTr="00045FA2">
        <w:trPr>
          <w:trHeight w:val="22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кладбища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урновых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захоронений после кремации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4F" w:rsidTr="00F0384F">
        <w:tc>
          <w:tcPr>
            <w:tcW w:w="14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в области организации предоставления населению государственных и муниципальных услуг</w:t>
            </w:r>
          </w:p>
        </w:tc>
      </w:tr>
      <w:tr w:rsidR="00F0384F" w:rsidTr="00F0384F">
        <w:trPr>
          <w:trHeight w:val="61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pStyle w:val="af1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окон в многофункциональном центре на каждые 5 тысяч жителей</w:t>
            </w:r>
          </w:p>
        </w:tc>
        <w:tc>
          <w:tcPr>
            <w:tcW w:w="467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секторе приема заявителей предусматривается не менее 1 окна</w:t>
            </w:r>
          </w:p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городах и населенных пунктах, являющихся административными центрами муниципальных районов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0384F" w:rsidTr="00045FA2">
        <w:trPr>
          <w:trHeight w:val="61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иных населенных пунктах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</w:tbl>
    <w:p w:rsidR="00F0384F" w:rsidRDefault="00F0384F" w:rsidP="00F0384F">
      <w:pPr>
        <w:rPr>
          <w:rFonts w:ascii="Times New Roman" w:hAnsi="Times New Roman" w:cs="Times New Roman"/>
        </w:rPr>
      </w:pPr>
    </w:p>
    <w:p w:rsidR="00F0384F" w:rsidRDefault="00F0384F" w:rsidP="00F0384F">
      <w:pPr>
        <w:rPr>
          <w:rFonts w:ascii="Times New Roman" w:hAnsi="Times New Roman" w:cs="Times New Roman"/>
        </w:rPr>
        <w:sectPr w:rsidR="00F0384F">
          <w:pgSz w:w="16840" w:h="11900" w:orient="landscape"/>
          <w:pgMar w:top="1701" w:right="1134" w:bottom="850" w:left="1134" w:header="708" w:footer="708" w:gutter="0"/>
          <w:cols w:space="720"/>
        </w:sectPr>
      </w:pPr>
    </w:p>
    <w:p w:rsidR="00F0384F" w:rsidRDefault="00F0384F" w:rsidP="00F038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Правила и область применения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расчетных показателей, содержащихся в основной части </w:t>
      </w:r>
      <w:r>
        <w:rPr>
          <w:rFonts w:ascii="Times New Roman" w:hAnsi="Times New Roman" w:cs="Times New Roman"/>
          <w:sz w:val="28"/>
          <w:szCs w:val="28"/>
        </w:rPr>
        <w:br/>
      </w:r>
      <w:r w:rsidR="00D37E03">
        <w:rPr>
          <w:rFonts w:ascii="Times New Roman" w:hAnsi="Times New Roman" w:cs="Times New Roman"/>
          <w:sz w:val="28"/>
          <w:szCs w:val="28"/>
        </w:rPr>
        <w:t>местных</w:t>
      </w:r>
      <w:r>
        <w:rPr>
          <w:rFonts w:ascii="Times New Roman" w:hAnsi="Times New Roman" w:cs="Times New Roman"/>
          <w:sz w:val="28"/>
          <w:szCs w:val="28"/>
        </w:rPr>
        <w:t xml:space="preserve"> нормативов градостроительного проектирования </w:t>
      </w:r>
    </w:p>
    <w:p w:rsidR="00F0384F" w:rsidRDefault="00564C58" w:rsidP="00F038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</w:t>
      </w:r>
      <w:r w:rsidR="00F0384F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F0384F" w:rsidRDefault="00F0384F" w:rsidP="00F0384F">
      <w:pPr>
        <w:rPr>
          <w:rFonts w:ascii="Times New Roman" w:hAnsi="Times New Roman" w:cs="Times New Roman"/>
          <w:sz w:val="28"/>
          <w:szCs w:val="28"/>
        </w:rPr>
      </w:pPr>
    </w:p>
    <w:p w:rsidR="00F0384F" w:rsidRDefault="00F0384F" w:rsidP="00F0384F">
      <w:pPr>
        <w:rPr>
          <w:rFonts w:ascii="Times New Roman" w:hAnsi="Times New Roman" w:cs="Times New Roman"/>
          <w:sz w:val="28"/>
          <w:szCs w:val="28"/>
        </w:rPr>
      </w:pPr>
    </w:p>
    <w:p w:rsidR="00D37E03" w:rsidRDefault="00F0384F" w:rsidP="00D37E0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1.   Расчетные показатели минимально допустимого уровня обеспеченности объектами </w:t>
      </w:r>
      <w:r w:rsidR="00D37E03">
        <w:rPr>
          <w:rFonts w:ascii="Times New Roman" w:hAnsi="Times New Roman" w:cs="Times New Roman"/>
          <w:sz w:val="28"/>
          <w:szCs w:val="28"/>
        </w:rPr>
        <w:t xml:space="preserve">местного и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значения </w:t>
      </w:r>
      <w:r w:rsidR="00D37E03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расчетные показатели максимально допустимого уровня территориальной доступности таких объектов для населения </w:t>
      </w:r>
      <w:r w:rsidR="00D37E03" w:rsidRPr="00983EF9">
        <w:rPr>
          <w:rFonts w:ascii="Times New Roman" w:hAnsi="Times New Roman" w:cs="Times New Roman"/>
          <w:sz w:val="28"/>
          <w:szCs w:val="28"/>
        </w:rPr>
        <w:t>муниципального района Хворостянский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области, установленные в </w:t>
      </w:r>
      <w:r w:rsidR="00983EF9">
        <w:rPr>
          <w:rFonts w:ascii="Times New Roman" w:hAnsi="Times New Roman" w:cs="Times New Roman"/>
          <w:sz w:val="28"/>
          <w:szCs w:val="28"/>
        </w:rPr>
        <w:t xml:space="preserve">местных </w:t>
      </w:r>
      <w:r>
        <w:rPr>
          <w:rFonts w:ascii="Times New Roman" w:hAnsi="Times New Roman" w:cs="Times New Roman"/>
          <w:sz w:val="28"/>
          <w:szCs w:val="28"/>
        </w:rPr>
        <w:t>нормативах градостроительного проектирования</w:t>
      </w:r>
      <w:r w:rsidR="007E0478">
        <w:rPr>
          <w:rFonts w:ascii="Times New Roman" w:hAnsi="Times New Roman" w:cs="Times New Roman"/>
          <w:sz w:val="28"/>
          <w:szCs w:val="28"/>
        </w:rPr>
        <w:t xml:space="preserve"> </w:t>
      </w:r>
      <w:r w:rsidR="007E0478" w:rsidRPr="00983EF9">
        <w:rPr>
          <w:rFonts w:ascii="Times New Roman" w:hAnsi="Times New Roman" w:cs="Times New Roman"/>
          <w:sz w:val="28"/>
          <w:szCs w:val="28"/>
        </w:rPr>
        <w:t>муниципального района Хворостянский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(далее также – </w:t>
      </w:r>
      <w:r w:rsidR="007E0478">
        <w:rPr>
          <w:rFonts w:ascii="Times New Roman" w:hAnsi="Times New Roman" w:cs="Times New Roman"/>
          <w:sz w:val="28"/>
          <w:szCs w:val="28"/>
        </w:rPr>
        <w:t>местные</w:t>
      </w:r>
      <w:r>
        <w:rPr>
          <w:rFonts w:ascii="Times New Roman" w:hAnsi="Times New Roman" w:cs="Times New Roman"/>
          <w:sz w:val="28"/>
          <w:szCs w:val="28"/>
        </w:rPr>
        <w:t xml:space="preserve"> нормативы) применяются при подготовке:</w:t>
      </w:r>
    </w:p>
    <w:p w:rsidR="00F0384F" w:rsidRDefault="00564C58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0384F">
        <w:rPr>
          <w:rFonts w:ascii="Times New Roman" w:hAnsi="Times New Roman" w:cs="Times New Roman"/>
          <w:sz w:val="28"/>
          <w:szCs w:val="28"/>
        </w:rPr>
        <w:t>)   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0384F">
        <w:rPr>
          <w:rFonts w:ascii="Times New Roman" w:hAnsi="Times New Roman" w:cs="Times New Roman"/>
          <w:sz w:val="28"/>
          <w:szCs w:val="28"/>
        </w:rPr>
        <w:t>хем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0384F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F0384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Хворостянский</w:t>
      </w:r>
      <w:r w:rsidR="00F0384F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F0384F" w:rsidRDefault="00564C58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384F">
        <w:rPr>
          <w:rFonts w:ascii="Times New Roman" w:hAnsi="Times New Roman" w:cs="Times New Roman"/>
          <w:sz w:val="28"/>
          <w:szCs w:val="28"/>
        </w:rPr>
        <w:t>)   </w:t>
      </w:r>
      <w:r>
        <w:rPr>
          <w:rFonts w:ascii="Times New Roman" w:hAnsi="Times New Roman" w:cs="Times New Roman"/>
          <w:sz w:val="28"/>
          <w:szCs w:val="28"/>
        </w:rPr>
        <w:t>Г</w:t>
      </w:r>
      <w:r w:rsidR="00F0384F">
        <w:rPr>
          <w:rFonts w:ascii="Times New Roman" w:hAnsi="Times New Roman" w:cs="Times New Roman"/>
          <w:sz w:val="28"/>
          <w:szCs w:val="28"/>
        </w:rPr>
        <w:t>енеральных планов 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Хворостянский</w:t>
      </w:r>
      <w:r w:rsidR="00F0384F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F0384F" w:rsidRDefault="00564C58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384F">
        <w:rPr>
          <w:rFonts w:ascii="Times New Roman" w:hAnsi="Times New Roman" w:cs="Times New Roman"/>
          <w:sz w:val="28"/>
          <w:szCs w:val="28"/>
        </w:rPr>
        <w:t>)   </w:t>
      </w:r>
      <w:r>
        <w:rPr>
          <w:rFonts w:ascii="Times New Roman" w:hAnsi="Times New Roman" w:cs="Times New Roman"/>
          <w:sz w:val="28"/>
          <w:szCs w:val="28"/>
        </w:rPr>
        <w:t>Д</w:t>
      </w:r>
      <w:r w:rsidR="00F0384F">
        <w:rPr>
          <w:rFonts w:ascii="Times New Roman" w:hAnsi="Times New Roman" w:cs="Times New Roman"/>
          <w:sz w:val="28"/>
          <w:szCs w:val="28"/>
        </w:rPr>
        <w:t>окументации по планировке территории.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Область применения конкретных расчетных показателей, указанных в пункте 1 настоящих правил, приведены в таблице 1.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Расчетные показатели минимально допустимого уровня обеспеченности объектами местного значения муниципальных образований </w:t>
      </w:r>
      <w:r w:rsidR="00564C58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 населения </w:t>
      </w:r>
      <w:r w:rsidR="00564C58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и расчетные показатели максимально допустимого уровня территориальной доступности таких объектов для населения муниципальных образований </w:t>
      </w:r>
      <w:r w:rsidR="00564C58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области, установленные </w:t>
      </w:r>
      <w:r w:rsidR="00564C58">
        <w:rPr>
          <w:rFonts w:ascii="Times New Roman" w:hAnsi="Times New Roman" w:cs="Times New Roman"/>
          <w:sz w:val="28"/>
          <w:szCs w:val="28"/>
        </w:rPr>
        <w:t>местными</w:t>
      </w:r>
      <w:r>
        <w:rPr>
          <w:rFonts w:ascii="Times New Roman" w:hAnsi="Times New Roman" w:cs="Times New Roman"/>
          <w:sz w:val="28"/>
          <w:szCs w:val="28"/>
        </w:rPr>
        <w:t xml:space="preserve"> нормативами, применяются при подготовке: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D6C0D">
        <w:rPr>
          <w:rFonts w:ascii="Times New Roman" w:hAnsi="Times New Roman" w:cs="Times New Roman"/>
          <w:sz w:val="28"/>
          <w:szCs w:val="28"/>
        </w:rPr>
        <w:t xml:space="preserve">местных </w:t>
      </w:r>
      <w:r>
        <w:rPr>
          <w:rFonts w:ascii="Times New Roman" w:hAnsi="Times New Roman" w:cs="Times New Roman"/>
          <w:sz w:val="28"/>
          <w:szCs w:val="28"/>
        </w:rPr>
        <w:t>градостроительного проектирования</w:t>
      </w:r>
      <w:r w:rsidR="002D6C0D">
        <w:rPr>
          <w:rFonts w:ascii="Times New Roman" w:hAnsi="Times New Roman" w:cs="Times New Roman"/>
          <w:sz w:val="28"/>
          <w:szCs w:val="28"/>
        </w:rPr>
        <w:t xml:space="preserve"> сельских поселений муниципального района Хворостянский Самарской области</w:t>
      </w:r>
      <w:proofErr w:type="gramStart"/>
      <w:r w:rsidR="002D6C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6C0D" w:rsidRDefault="00F0384F" w:rsidP="002D6C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документов территориального планирования </w:t>
      </w:r>
      <w:r w:rsidR="002D6C0D">
        <w:rPr>
          <w:rFonts w:ascii="Times New Roman" w:hAnsi="Times New Roman" w:cs="Times New Roman"/>
          <w:sz w:val="28"/>
          <w:szCs w:val="28"/>
        </w:rPr>
        <w:t>сельских поселений муниципального района Хворостянский Самарской области</w:t>
      </w:r>
      <w:proofErr w:type="gramStart"/>
      <w:r w:rsidR="002D6C0D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</w:t>
      </w:r>
      <w:proofErr w:type="gramStart"/>
      <w:r w:rsidR="002D6C0D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случаях: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отсутствия утвержденных местных нормативов градостроительного проектирования;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противоречия расчетных показателей, установленных местными нормативами градостроительного проектирования, предельным значениям соответствующих расчетных показателей, установленных </w:t>
      </w:r>
      <w:proofErr w:type="spellStart"/>
      <w:r w:rsidR="002D6C0D">
        <w:rPr>
          <w:rFonts w:ascii="Times New Roman" w:hAnsi="Times New Roman" w:cs="Times New Roman"/>
          <w:sz w:val="28"/>
          <w:szCs w:val="28"/>
        </w:rPr>
        <w:t>муниципальныи</w:t>
      </w:r>
      <w:proofErr w:type="spellEnd"/>
      <w:r w:rsidR="002D6C0D">
        <w:rPr>
          <w:rFonts w:ascii="Times New Roman" w:hAnsi="Times New Roman" w:cs="Times New Roman"/>
          <w:sz w:val="28"/>
          <w:szCs w:val="28"/>
        </w:rPr>
        <w:t xml:space="preserve"> нормативами.</w:t>
      </w:r>
    </w:p>
    <w:p w:rsidR="00F0384F" w:rsidRDefault="00F0384F" w:rsidP="00F03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Области применения предельных значений конкретных расчетных показателей, указанных в пункте 1 настоящих правил, приведены в таблице 2.</w:t>
      </w:r>
    </w:p>
    <w:p w:rsidR="00F0384F" w:rsidRDefault="00F0384F" w:rsidP="00F0384F">
      <w:pPr>
        <w:ind w:firstLine="709"/>
        <w:jc w:val="both"/>
        <w:rPr>
          <w:rFonts w:ascii="Times New Roman" w:hAnsi="Times New Roman" w:cs="Times New Roman"/>
        </w:rPr>
      </w:pPr>
    </w:p>
    <w:p w:rsidR="00F0384F" w:rsidRDefault="00F0384F" w:rsidP="00F0384F">
      <w:pPr>
        <w:rPr>
          <w:rFonts w:ascii="Times New Roman" w:hAnsi="Times New Roman" w:cs="Times New Roman"/>
        </w:rPr>
        <w:sectPr w:rsidR="00F0384F">
          <w:pgSz w:w="11900" w:h="16840"/>
          <w:pgMar w:top="1134" w:right="850" w:bottom="1134" w:left="1701" w:header="708" w:footer="708" w:gutter="0"/>
          <w:cols w:space="720"/>
        </w:sectPr>
      </w:pPr>
    </w:p>
    <w:p w:rsidR="00F0384F" w:rsidRDefault="00F0384F" w:rsidP="00F038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1. Области применения расчетных показателей,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установленных </w:t>
      </w:r>
      <w:r w:rsidR="00764E11">
        <w:rPr>
          <w:rFonts w:ascii="Times New Roman" w:hAnsi="Times New Roman" w:cs="Times New Roman"/>
          <w:b/>
          <w:sz w:val="28"/>
          <w:szCs w:val="28"/>
        </w:rPr>
        <w:t>местными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нормативами градостроительного проектирования</w:t>
      </w:r>
      <w:r w:rsidR="002D6C0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Хворостянский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области, </w:t>
      </w:r>
      <w:r>
        <w:rPr>
          <w:rFonts w:ascii="Times New Roman" w:hAnsi="Times New Roman" w:cs="Times New Roman"/>
          <w:b/>
          <w:sz w:val="28"/>
          <w:szCs w:val="28"/>
        </w:rPr>
        <w:br/>
        <w:t>для объектов регионального значения</w:t>
      </w:r>
    </w:p>
    <w:p w:rsidR="00F0384F" w:rsidRDefault="00F0384F" w:rsidP="00F038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384F" w:rsidRDefault="00F0384F" w:rsidP="00F0384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Принятые сокращения:</w:t>
      </w:r>
    </w:p>
    <w:p w:rsidR="002D6C0D" w:rsidRDefault="00F0384F" w:rsidP="00F0384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СТП </w:t>
      </w:r>
      <w:proofErr w:type="spellStart"/>
      <w:r w:rsidR="002D6C0D">
        <w:rPr>
          <w:rFonts w:ascii="Times New Roman" w:hAnsi="Times New Roman" w:cs="Times New Roman"/>
        </w:rPr>
        <w:t>м</w:t>
      </w:r>
      <w:proofErr w:type="gramStart"/>
      <w:r w:rsidR="002D6C0D">
        <w:rPr>
          <w:rFonts w:ascii="Times New Roman" w:hAnsi="Times New Roman" w:cs="Times New Roman"/>
        </w:rPr>
        <w:t>.р</w:t>
      </w:r>
      <w:proofErr w:type="spellEnd"/>
      <w:proofErr w:type="gramEnd"/>
      <w:r>
        <w:rPr>
          <w:rFonts w:ascii="Times New Roman" w:hAnsi="Times New Roman" w:cs="Times New Roman"/>
        </w:rPr>
        <w:t xml:space="preserve">– Схема территориального планирования </w:t>
      </w:r>
      <w:r w:rsidR="002D6C0D" w:rsidRPr="002D6C0D">
        <w:rPr>
          <w:rFonts w:ascii="Times New Roman" w:hAnsi="Times New Roman" w:cs="Times New Roman"/>
          <w:sz w:val="22"/>
          <w:szCs w:val="22"/>
        </w:rPr>
        <w:t xml:space="preserve">муниципального района Хворостянский </w:t>
      </w:r>
      <w:r w:rsidRPr="002D6C0D">
        <w:rPr>
          <w:rFonts w:ascii="Times New Roman" w:hAnsi="Times New Roman" w:cs="Times New Roman"/>
          <w:sz w:val="22"/>
          <w:szCs w:val="22"/>
        </w:rPr>
        <w:t>Самарской области</w:t>
      </w:r>
    </w:p>
    <w:p w:rsidR="002D6C0D" w:rsidRPr="002D6C0D" w:rsidRDefault="00F0384F" w:rsidP="002D6C0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ГП </w:t>
      </w:r>
      <w:proofErr w:type="spellStart"/>
      <w:r>
        <w:rPr>
          <w:rFonts w:ascii="Times New Roman" w:hAnsi="Times New Roman" w:cs="Times New Roman"/>
        </w:rPr>
        <w:t>с.п</w:t>
      </w:r>
      <w:proofErr w:type="spellEnd"/>
      <w:r>
        <w:rPr>
          <w:rFonts w:ascii="Times New Roman" w:hAnsi="Times New Roman" w:cs="Times New Roman"/>
        </w:rPr>
        <w:t xml:space="preserve">. – генеральный план сельского поселения </w:t>
      </w:r>
      <w:r w:rsidR="002D6C0D" w:rsidRPr="002D6C0D">
        <w:rPr>
          <w:rFonts w:ascii="Times New Roman" w:hAnsi="Times New Roman" w:cs="Times New Roman"/>
          <w:sz w:val="22"/>
          <w:szCs w:val="22"/>
        </w:rPr>
        <w:t>муниципального района Хворостянский Самарской области</w:t>
      </w:r>
    </w:p>
    <w:p w:rsidR="00F0384F" w:rsidRDefault="00F0384F" w:rsidP="00F0384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ДПТ – документация по планировке территории</w:t>
      </w:r>
    </w:p>
    <w:p w:rsidR="00F0384F" w:rsidRDefault="00F0384F" w:rsidP="00F0384F">
      <w:pPr>
        <w:jc w:val="both"/>
        <w:rPr>
          <w:rFonts w:ascii="Times New Roman" w:hAnsi="Times New Roman" w:cs="Times New Roman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44"/>
        <w:gridCol w:w="3424"/>
        <w:gridCol w:w="2236"/>
        <w:gridCol w:w="992"/>
        <w:gridCol w:w="1134"/>
        <w:gridCol w:w="1134"/>
      </w:tblGrid>
      <w:tr w:rsidR="002D6C0D" w:rsidTr="00C72155">
        <w:trPr>
          <w:tblHeader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0D" w:rsidRDefault="002D6C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0D" w:rsidRDefault="002D6C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расчетного показателя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0D" w:rsidRDefault="002D6C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Единицы измерения расчетного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0D" w:rsidRDefault="002D6C0D" w:rsidP="00764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СТП </w:t>
            </w:r>
            <w:proofErr w:type="spellStart"/>
            <w:r w:rsidR="00764E11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Start"/>
            <w:r w:rsidR="00764E11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0D" w:rsidRDefault="00764E11" w:rsidP="00764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ГП</w:t>
            </w:r>
          </w:p>
          <w:p w:rsidR="00764E11" w:rsidRDefault="00764E11" w:rsidP="00764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0D" w:rsidRDefault="00764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ДПТ</w:t>
            </w:r>
          </w:p>
        </w:tc>
      </w:tr>
      <w:tr w:rsidR="00F0384F" w:rsidTr="00C72155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образования</w:t>
            </w:r>
          </w:p>
        </w:tc>
      </w:tr>
      <w:tr w:rsidR="002D6C0D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0D" w:rsidRDefault="002D6C0D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0D" w:rsidRDefault="002D6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профессиональными образовательными организациями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0D" w:rsidRDefault="002D6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студентов на 10 тысяч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0D" w:rsidRDefault="002D6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0D" w:rsidRDefault="002D6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0D" w:rsidRDefault="002D6C0D">
            <w:pPr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</w:tr>
      <w:tr w:rsidR="00CB2581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81" w:rsidRDefault="00CB2581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81" w:rsidRDefault="00CB2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профессиональных образовательных организаций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81" w:rsidRDefault="00CB2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CB2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CB2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81" w:rsidRDefault="00CB2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384F" w:rsidTr="00C72155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84F" w:rsidRDefault="00F038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здравоохранения</w:t>
            </w:r>
          </w:p>
        </w:tc>
      </w:tr>
      <w:tr w:rsidR="00CB2581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81" w:rsidRDefault="00CB2581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81" w:rsidRDefault="00CB2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медицинскими организациями, оказывающими услуги в амбулаторных условиях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81" w:rsidRDefault="00CB2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посещения в смену на 10 тысяч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CB2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76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81" w:rsidRDefault="00CB2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581" w:rsidTr="00C72155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81" w:rsidRDefault="00CB2581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81" w:rsidRDefault="00CB2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медицинских организации, оказывающих услуги в амбулаторных условиях</w:t>
            </w:r>
            <w:proofErr w:type="gramEnd"/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81" w:rsidRDefault="00CB2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доступность, метры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CB2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76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76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CB2581" w:rsidTr="00C72155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CB25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CB25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81" w:rsidRDefault="00CB2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CB2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76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81" w:rsidRDefault="00CB2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медицинскими организациями, оказывающими услуги в стационарных условиях и (или) в условиях дневного стационара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коек на 10 тысяч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 w:rsidP="002D4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медицинских организаций, оказывающих услуги в стационарных условиях и (или) в условиях дневного стационара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 w:rsidP="002D4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медицинскими организациями, оказывающими скорую медицинскую помощь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автомобилей скорой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 w:rsidP="002D4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медицинских организаций, оказывающих скорую медицинскую помощь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 на специальном автомобиле, минуты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 w:rsidP="002D4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фельдшерско-акушерскими пунктами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сельский населенный пункт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фельдшерско-акушерских пунктов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</w:tr>
      <w:tr w:rsidR="009F199F" w:rsidTr="00C72155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спортивными сооружениями, предназначенными для организации и проведения официальных региональных и межмуниципальных физкультурных, физкультурно-оздоровительных и спортивных мероприятий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 на территорию </w:t>
            </w:r>
            <w:r w:rsidR="003F3E3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Хворостянский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спортивных сооружений, предназначенных для организации и проведения официальных региональных и межмуниципальных физкультурных, физкультурно-оздоровительных и спортивных мероприятий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9F199F" w:rsidTr="00C72155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библиотечного обслуживания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государственными библиотеками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территорию Самарской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9F199F" w:rsidTr="00C72155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культуры и искусства</w:t>
            </w:r>
          </w:p>
        </w:tc>
      </w:tr>
      <w:tr w:rsidR="003F3E32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32" w:rsidRDefault="003F3E32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E32" w:rsidRDefault="003F3E32" w:rsidP="009F199F">
            <w:pPr>
              <w:tabs>
                <w:tab w:val="left" w:pos="403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учреждениями культуры клубного типа районного значения (домами (центрами) народного творчества</w:t>
            </w:r>
            <w:proofErr w:type="gramEnd"/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E32" w:rsidRDefault="003F3E32" w:rsidP="007E0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территорию муниципального района Хворостянский Самарской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E32" w:rsidRDefault="003F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E32" w:rsidRDefault="003F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E32" w:rsidRDefault="003F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3F3E32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32" w:rsidRDefault="003F3E32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E32" w:rsidRDefault="003F3E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государственными музеями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E32" w:rsidRDefault="003F3E32" w:rsidP="007E0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территорию муниципального района Хворостянский Самарской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E32" w:rsidRDefault="003F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E32" w:rsidRDefault="003F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E32" w:rsidRDefault="003F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9F199F" w:rsidTr="00C72155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социального обслуживания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домами-интернатами (пансионатами), в том числе малой вместимости, для престарелых и инвалидов, ветеранов войны и труда, милосердия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10 тысяч человек взрослого населения (лиц в возрасте старше 18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3F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домами-интернатами (пансионатами) для детей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10 тысяч детей (лиц до достижения возраста 18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3F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9F199F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F" w:rsidRDefault="009F199F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социально-оздоровительными центрами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 w:rsidP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местна</w:t>
            </w:r>
            <w:r w:rsidR="00233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тысяч лиц старшей возрастной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99F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23377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75" w:rsidRDefault="0023377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 допустимый уровень обеспеченности организациями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медико-социального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обслуживания населения, в том числе хосписами, домами сестринского ухода и т.п.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коек на 1 тысячу лиц старшей возрастной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23377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75" w:rsidRDefault="0023377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 допустимый уровень обеспеченности социально-реабилитационными центрами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несовершеннолетних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мест на 20 тысяч детей (лиц до достижения возраста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23377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75" w:rsidRDefault="0023377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центрами помощи детям, оставшимся без попечения родителей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10 тысяч детей (лиц до достижения возраста 18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23377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75" w:rsidRPr="00233775" w:rsidRDefault="00233775" w:rsidP="00233775">
            <w:pPr>
              <w:tabs>
                <w:tab w:val="left" w:pos="426"/>
              </w:tabs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реабилитационными центрами для детей и подростков с ограниченными возможностями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 тысячу детей и подростков с ограниченными возможностями (лиц до достижения возраста 18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23377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75" w:rsidRDefault="0023377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центрами психолого-педагогической помощи населению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 на 50 тысяч человек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23377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75" w:rsidRDefault="0023377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комплексными центрами социального обслуживания населения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 на 20 тысяч человек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23377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75" w:rsidRDefault="0023377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комплексных центров социального обслуживания населения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23377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75" w:rsidRDefault="0023377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социальными приютами для детей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30 тысяч детей (лиц до достижения возраста 18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23377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75" w:rsidRDefault="0023377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центрами социальной помощи семье и детям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25 тысяч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23377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75" w:rsidRDefault="0023377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центров социальной помощи семье и детям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75" w:rsidRDefault="00233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75" w:rsidRDefault="0023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C7215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55" w:rsidRDefault="00C7215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55" w:rsidRDefault="00C721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гериатрическими кабинетами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55" w:rsidRDefault="00C721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посещения в смену на 1 тысячу лиц старшей возрастной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9F199F" w:rsidTr="00C72155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организации и обеспечения отдыха и оздоровления детей</w:t>
            </w:r>
          </w:p>
        </w:tc>
      </w:tr>
      <w:tr w:rsidR="00C7215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55" w:rsidRDefault="00C7215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55" w:rsidRDefault="00C721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детскими санаториями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55" w:rsidRDefault="00C721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коек на 10 тысяч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9F199F" w:rsidTr="00C72155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F" w:rsidRDefault="009F1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пожарной безопасности</w:t>
            </w:r>
          </w:p>
        </w:tc>
      </w:tr>
      <w:tr w:rsidR="00C7215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55" w:rsidRDefault="00C7215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55" w:rsidRDefault="00C721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пожарными депо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55" w:rsidRDefault="00C721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пожарных депо и количество пожарных автомобилей на населенный пункт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  <w:tr w:rsidR="00C72155" w:rsidTr="00C7215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55" w:rsidRDefault="00C72155">
            <w:pPr>
              <w:pStyle w:val="af1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55" w:rsidRDefault="00C721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пожарных депо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155" w:rsidRDefault="00C721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время прибытия первого подразделения пожарной охраны в минутах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155" w:rsidRDefault="00C72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</w:tr>
    </w:tbl>
    <w:p w:rsidR="00F0384F" w:rsidRDefault="00F0384F" w:rsidP="00F0384F">
      <w:pPr>
        <w:jc w:val="both"/>
        <w:rPr>
          <w:rFonts w:ascii="Times New Roman" w:hAnsi="Times New Roman" w:cs="Times New Roman"/>
        </w:rPr>
      </w:pPr>
    </w:p>
    <w:p w:rsidR="00F0384F" w:rsidRDefault="00F0384F" w:rsidP="00F038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0384F" w:rsidRDefault="00F0384F" w:rsidP="00F038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2. Области применения предельных значений расчетных показателей,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установленных </w:t>
      </w:r>
      <w:r w:rsidR="007E0478">
        <w:rPr>
          <w:rFonts w:ascii="Times New Roman" w:hAnsi="Times New Roman" w:cs="Times New Roman"/>
          <w:b/>
          <w:sz w:val="28"/>
          <w:szCs w:val="28"/>
        </w:rPr>
        <w:t>местными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нормативами градостроительного проектирования</w:t>
      </w:r>
      <w:r w:rsidR="007E04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478" w:rsidRPr="007E0478">
        <w:rPr>
          <w:rFonts w:ascii="Times New Roman" w:hAnsi="Times New Roman" w:cs="Times New Roman"/>
          <w:b/>
          <w:sz w:val="28"/>
          <w:szCs w:val="28"/>
        </w:rPr>
        <w:t>муниципального района Хворостянский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области, </w:t>
      </w:r>
      <w:r>
        <w:rPr>
          <w:rFonts w:ascii="Times New Roman" w:hAnsi="Times New Roman" w:cs="Times New Roman"/>
          <w:b/>
          <w:sz w:val="28"/>
          <w:szCs w:val="28"/>
        </w:rPr>
        <w:br/>
        <w:t>для объектов местного значения</w:t>
      </w:r>
    </w:p>
    <w:p w:rsidR="00F0384F" w:rsidRDefault="00F0384F" w:rsidP="00F0384F">
      <w:pPr>
        <w:jc w:val="both"/>
        <w:rPr>
          <w:rFonts w:ascii="Times New Roman" w:hAnsi="Times New Roman" w:cs="Times New Roman"/>
        </w:rPr>
      </w:pPr>
    </w:p>
    <w:p w:rsidR="00F0384F" w:rsidRDefault="00F0384F" w:rsidP="00F0384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Принятые сокращения:</w:t>
      </w:r>
    </w:p>
    <w:p w:rsidR="00F0384F" w:rsidRDefault="00F0384F" w:rsidP="00F0384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МНГП </w:t>
      </w:r>
      <w:proofErr w:type="spellStart"/>
      <w:r>
        <w:rPr>
          <w:rFonts w:ascii="Times New Roman" w:hAnsi="Times New Roman" w:cs="Times New Roman"/>
        </w:rPr>
        <w:t>м.р</w:t>
      </w:r>
      <w:proofErr w:type="spellEnd"/>
      <w:r>
        <w:rPr>
          <w:rFonts w:ascii="Times New Roman" w:hAnsi="Times New Roman" w:cs="Times New Roman"/>
        </w:rPr>
        <w:t>. – местные нормативы градостроительного проектирования муниципальных районов Самарской области</w:t>
      </w:r>
    </w:p>
    <w:p w:rsidR="00F0384F" w:rsidRDefault="00F0384F" w:rsidP="00F0384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МНГП </w:t>
      </w:r>
      <w:proofErr w:type="spellStart"/>
      <w:r>
        <w:rPr>
          <w:rFonts w:ascii="Times New Roman" w:hAnsi="Times New Roman" w:cs="Times New Roman"/>
        </w:rPr>
        <w:t>с.п</w:t>
      </w:r>
      <w:proofErr w:type="spellEnd"/>
      <w:r>
        <w:rPr>
          <w:rFonts w:ascii="Times New Roman" w:hAnsi="Times New Roman" w:cs="Times New Roman"/>
        </w:rPr>
        <w:t>. – местные нормативы градостроительного проектирования сельских поселений</w:t>
      </w:r>
      <w:r w:rsidR="007E0478">
        <w:rPr>
          <w:rFonts w:ascii="Times New Roman" w:hAnsi="Times New Roman" w:cs="Times New Roman"/>
        </w:rPr>
        <w:t xml:space="preserve"> </w:t>
      </w:r>
      <w:r w:rsidR="007E0478" w:rsidRPr="007E0478">
        <w:rPr>
          <w:rFonts w:ascii="Times New Roman" w:hAnsi="Times New Roman" w:cs="Times New Roman"/>
        </w:rPr>
        <w:t>муниципального района Хворостянский</w:t>
      </w:r>
      <w:r>
        <w:rPr>
          <w:rFonts w:ascii="Times New Roman" w:hAnsi="Times New Roman" w:cs="Times New Roman"/>
        </w:rPr>
        <w:t xml:space="preserve"> Самарской области</w:t>
      </w:r>
    </w:p>
    <w:p w:rsidR="00F0384F" w:rsidRDefault="00F0384F" w:rsidP="00F0384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СТП </w:t>
      </w:r>
      <w:proofErr w:type="spellStart"/>
      <w:r>
        <w:rPr>
          <w:rFonts w:ascii="Times New Roman" w:hAnsi="Times New Roman" w:cs="Times New Roman"/>
        </w:rPr>
        <w:t>м.р</w:t>
      </w:r>
      <w:proofErr w:type="spellEnd"/>
      <w:r>
        <w:rPr>
          <w:rFonts w:ascii="Times New Roman" w:hAnsi="Times New Roman" w:cs="Times New Roman"/>
        </w:rPr>
        <w:t xml:space="preserve">. – схема территориального планирования </w:t>
      </w:r>
      <w:r w:rsidR="007E0478" w:rsidRPr="007E0478">
        <w:rPr>
          <w:rFonts w:ascii="Times New Roman" w:hAnsi="Times New Roman" w:cs="Times New Roman"/>
        </w:rPr>
        <w:t>муниципального района Хворостянский</w:t>
      </w:r>
      <w:r w:rsidR="007E04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Самарской области</w:t>
      </w:r>
    </w:p>
    <w:p w:rsidR="00F0384F" w:rsidRPr="007E0478" w:rsidRDefault="00F0384F" w:rsidP="00F0384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ГП </w:t>
      </w:r>
      <w:proofErr w:type="spellStart"/>
      <w:r w:rsidR="007E0478">
        <w:rPr>
          <w:rFonts w:ascii="Times New Roman" w:hAnsi="Times New Roman" w:cs="Times New Roman"/>
        </w:rPr>
        <w:t>м</w:t>
      </w:r>
      <w:proofErr w:type="gramStart"/>
      <w:r w:rsidR="007E0478">
        <w:rPr>
          <w:rFonts w:ascii="Times New Roman" w:hAnsi="Times New Roman" w:cs="Times New Roman"/>
        </w:rPr>
        <w:t>.р</w:t>
      </w:r>
      <w:proofErr w:type="spellEnd"/>
      <w:proofErr w:type="gramEnd"/>
      <w:r>
        <w:rPr>
          <w:rFonts w:ascii="Times New Roman" w:hAnsi="Times New Roman" w:cs="Times New Roman"/>
        </w:rPr>
        <w:t xml:space="preserve"> – генеральный план </w:t>
      </w:r>
      <w:r w:rsidR="007E0478" w:rsidRPr="007E0478">
        <w:rPr>
          <w:rFonts w:ascii="Times New Roman" w:hAnsi="Times New Roman" w:cs="Times New Roman"/>
        </w:rPr>
        <w:t xml:space="preserve">муниципального района Хворостянский </w:t>
      </w:r>
      <w:r w:rsidRPr="007E0478">
        <w:rPr>
          <w:rFonts w:ascii="Times New Roman" w:hAnsi="Times New Roman" w:cs="Times New Roman"/>
        </w:rPr>
        <w:t>Самарской области</w:t>
      </w:r>
    </w:p>
    <w:p w:rsidR="00F0384F" w:rsidRDefault="00F0384F" w:rsidP="00F0384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ГП </w:t>
      </w:r>
      <w:proofErr w:type="spellStart"/>
      <w:r>
        <w:rPr>
          <w:rFonts w:ascii="Times New Roman" w:hAnsi="Times New Roman" w:cs="Times New Roman"/>
        </w:rPr>
        <w:t>с.п</w:t>
      </w:r>
      <w:proofErr w:type="spellEnd"/>
      <w:r>
        <w:rPr>
          <w:rFonts w:ascii="Times New Roman" w:hAnsi="Times New Roman" w:cs="Times New Roman"/>
        </w:rPr>
        <w:t>. – генеральный план сельского поселения</w:t>
      </w:r>
      <w:r w:rsidR="007E0478">
        <w:rPr>
          <w:rFonts w:ascii="Times New Roman" w:hAnsi="Times New Roman" w:cs="Times New Roman"/>
        </w:rPr>
        <w:t xml:space="preserve"> </w:t>
      </w:r>
      <w:r w:rsidR="007E0478" w:rsidRPr="007E0478">
        <w:rPr>
          <w:rFonts w:ascii="Times New Roman" w:hAnsi="Times New Roman" w:cs="Times New Roman"/>
        </w:rPr>
        <w:t>муниципального района Хворостянский</w:t>
      </w:r>
      <w:r>
        <w:rPr>
          <w:rFonts w:ascii="Times New Roman" w:hAnsi="Times New Roman" w:cs="Times New Roman"/>
        </w:rPr>
        <w:t xml:space="preserve"> Самарской области</w:t>
      </w:r>
    </w:p>
    <w:p w:rsidR="00F0384F" w:rsidRDefault="00F0384F" w:rsidP="00F0384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ДПТ – документация по планировке территории</w:t>
      </w:r>
    </w:p>
    <w:p w:rsidR="00F0384F" w:rsidRDefault="00F0384F" w:rsidP="00F0384F">
      <w:pPr>
        <w:jc w:val="both"/>
        <w:rPr>
          <w:rFonts w:ascii="Times New Roman" w:hAnsi="Times New Roman" w:cs="Times New Roman"/>
        </w:rPr>
      </w:pPr>
    </w:p>
    <w:tbl>
      <w:tblPr>
        <w:tblW w:w="9752" w:type="dxa"/>
        <w:tblLayout w:type="fixed"/>
        <w:tblLook w:val="04A0" w:firstRow="1" w:lastRow="0" w:firstColumn="1" w:lastColumn="0" w:noHBand="0" w:noVBand="1"/>
      </w:tblPr>
      <w:tblGrid>
        <w:gridCol w:w="586"/>
        <w:gridCol w:w="3337"/>
        <w:gridCol w:w="1562"/>
        <w:gridCol w:w="860"/>
        <w:gridCol w:w="851"/>
        <w:gridCol w:w="850"/>
        <w:gridCol w:w="851"/>
        <w:gridCol w:w="855"/>
      </w:tblGrid>
      <w:tr w:rsidR="00854018" w:rsidTr="00DB6554">
        <w:trPr>
          <w:tblHeader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18" w:rsidRDefault="00854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18" w:rsidRDefault="00854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расчетного показателя, в отношении которого РНГП устанавливается предельное значение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18" w:rsidRDefault="00854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Единицы измерения расчетного показателя</w:t>
            </w:r>
          </w:p>
        </w:tc>
        <w:tc>
          <w:tcPr>
            <w:tcW w:w="4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18" w:rsidRDefault="00854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Непосредственное применение</w:t>
            </w:r>
          </w:p>
        </w:tc>
      </w:tr>
      <w:tr w:rsidR="00DB6554" w:rsidTr="002A5A4E">
        <w:trPr>
          <w:tblHeader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МНГП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 w:rsidP="007E04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МНГП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СТП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  <w:p w:rsidR="00DB6554" w:rsidRDefault="00DB65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ДПД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общеобразовательными организациями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учащихся на 1 тысячу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общеобразовательных организаций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доступность, метры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дошкольными образовательными организациями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 тысячу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дошкольных образовательных организаций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доступность, метры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организациями дополнительного образования детей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 тысячу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организаций дополнительного образования детей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 допустимый уровень обеспеченности спортивными сооружениями, предназначенными для организации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муниципальный район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 допустимый уровень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обеспеченности физкультурно-спортивными залами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квадратные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метры общей площади пола на 1 тысячу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физкультурно-спортивных залов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плавательными бассейнами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квадратные метры зеркала воды на 1 тысячу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плавательных бассейнов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плоскостными физкультурно-спортивными сооружениями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квадратные метры на 1 тысячу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2A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 допустимый уровень территориальной доступности плоскостных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сооружений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пешеходная доступность,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метры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библиотеками муниципального района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муниципальный район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общедоступными библиотеками сельских поселений (сельскими массовыми библиотеками)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хранения, количество читательских мест на 1 тысячу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общедоступных библиотек сельских поселений (сельских массовых библиотек)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детскими библиотеками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детских библиотек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юношескими библиотеками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юношеских библиотек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учреждениями культуры клубного типа муниципального района (районными домами культуры)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муниципальный район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353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учреждениями культуры клубного типа сельских поселений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 допустимый уровень территориальной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доступности учреждений культуры клубного типа сельских поселений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музеями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муниципальное 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выставочными залами, картинными галереями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на муниципальное 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выставочных залов, картинных галерей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универсальными спортивно-зрелищными залами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мест на 1 тысячу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универсальных спортивно-зрелищных залов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озелененными территориями общего пользования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квадратный метр на 1 человека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озелененных территорий общего пользования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доступность, метры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 w:rsidP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парками культуры и отдыха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парков культуры и отдыха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090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автомобильными дорогами местного значения (улично-дорожной сетью)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плотность улично-дорожной сети, километры на квадратные километры территории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стоянками и парковками (парковочными местами) общего пользования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в процентах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стоянок и парковок (парковочных мест) общего пользования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пешеходная доступность,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 допустимый уровень обеспеченности сетями линий наземного общественного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пассажирского транспорта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плотность сети, километры сети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квадратный километр территории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остановок наземного общественного пассажирского транспорта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пешеходная доступность остановок общественного транспорта, метры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объектами, предназначенными для сбора и вывоза бытовых отходов и мусора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нормы накопления бытовых отходов, килограммы, литры на 1 человека в год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объектами электроснабжения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Электропотребление,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ч/год на 1 чел., использование максимума электрической нагрузки, ч/год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объектами водоснабжения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удельные среднесуточные расходы холодной и горячей воды на хозяйственно-питьевые нужды (без учета расходов на полив зеленых насаждений) территорий жилой застройки, литры в сутки на одного человека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объектами водоотведения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величина объема поверхностного стока, кубические метры на 1 гектар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объектами газоснабжения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среднесуточные показатели потребления газа, кубические метры в сутки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объектами теплоснабжения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расход тепловой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энергии системой отопления здания, кВт ч/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за отопительный период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854018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18" w:rsidRDefault="00854018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18" w:rsidRDefault="008540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кладбищами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18" w:rsidRDefault="008540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гектаров на 1 тысячу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18" w:rsidRDefault="008540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18" w:rsidRDefault="008540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18" w:rsidRDefault="008540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18" w:rsidRDefault="008540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18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Минимально допустимый уровень обеспеченности многофункциональными центрами предоставления государственных и муниципальных услуг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окон в многофункциональном центре на каждые 5 тысяч жителей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554" w:rsidTr="002A5A4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Default="00DB6554">
            <w:pPr>
              <w:pStyle w:val="af1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допустимый уровень территориальной доступности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54" w:rsidRDefault="00DB6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минуты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54" w:rsidRDefault="00DB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54" w:rsidRDefault="005D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0384F" w:rsidRDefault="00F0384F" w:rsidP="00F0384F">
      <w:pPr>
        <w:jc w:val="both"/>
        <w:rPr>
          <w:rFonts w:ascii="Times New Roman" w:hAnsi="Times New Roman" w:cs="Times New Roman"/>
        </w:rPr>
      </w:pPr>
    </w:p>
    <w:p w:rsidR="00F0384F" w:rsidRDefault="00F0384F"/>
    <w:sectPr w:rsidR="00F03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93C"/>
    <w:multiLevelType w:val="hybridMultilevel"/>
    <w:tmpl w:val="28B02AE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1217E"/>
    <w:multiLevelType w:val="hybridMultilevel"/>
    <w:tmpl w:val="28B02AE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12EC7"/>
    <w:multiLevelType w:val="hybridMultilevel"/>
    <w:tmpl w:val="97A29E5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A205C7"/>
    <w:multiLevelType w:val="hybridMultilevel"/>
    <w:tmpl w:val="97A29E5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84F"/>
    <w:rsid w:val="00045FA2"/>
    <w:rsid w:val="0006498E"/>
    <w:rsid w:val="0009012F"/>
    <w:rsid w:val="000A2271"/>
    <w:rsid w:val="000B41E0"/>
    <w:rsid w:val="00125B8D"/>
    <w:rsid w:val="001A0DD3"/>
    <w:rsid w:val="001B01E3"/>
    <w:rsid w:val="00210354"/>
    <w:rsid w:val="00233775"/>
    <w:rsid w:val="00275824"/>
    <w:rsid w:val="002A5A4E"/>
    <w:rsid w:val="002C6B60"/>
    <w:rsid w:val="002D45F5"/>
    <w:rsid w:val="002D6C0D"/>
    <w:rsid w:val="003174BF"/>
    <w:rsid w:val="00353FF4"/>
    <w:rsid w:val="003F3E32"/>
    <w:rsid w:val="004250A4"/>
    <w:rsid w:val="004655A3"/>
    <w:rsid w:val="00466BF4"/>
    <w:rsid w:val="004772C4"/>
    <w:rsid w:val="004A0D12"/>
    <w:rsid w:val="004A30F7"/>
    <w:rsid w:val="004A7D9B"/>
    <w:rsid w:val="004B30B8"/>
    <w:rsid w:val="0050351C"/>
    <w:rsid w:val="0055129D"/>
    <w:rsid w:val="00564C58"/>
    <w:rsid w:val="005B4AEC"/>
    <w:rsid w:val="005D29F3"/>
    <w:rsid w:val="005D4CF2"/>
    <w:rsid w:val="00703ECA"/>
    <w:rsid w:val="00730AD9"/>
    <w:rsid w:val="00764E11"/>
    <w:rsid w:val="007E0478"/>
    <w:rsid w:val="007E09F1"/>
    <w:rsid w:val="00854018"/>
    <w:rsid w:val="00894360"/>
    <w:rsid w:val="008F69EF"/>
    <w:rsid w:val="00983EF9"/>
    <w:rsid w:val="009A181F"/>
    <w:rsid w:val="009F199F"/>
    <w:rsid w:val="00A06BCB"/>
    <w:rsid w:val="00A54019"/>
    <w:rsid w:val="00AA3085"/>
    <w:rsid w:val="00AB3456"/>
    <w:rsid w:val="00AD0B9D"/>
    <w:rsid w:val="00AE69BC"/>
    <w:rsid w:val="00C46AAA"/>
    <w:rsid w:val="00C72155"/>
    <w:rsid w:val="00CB2581"/>
    <w:rsid w:val="00CB6C40"/>
    <w:rsid w:val="00D37E03"/>
    <w:rsid w:val="00DB6554"/>
    <w:rsid w:val="00DD1FFF"/>
    <w:rsid w:val="00DD3CCD"/>
    <w:rsid w:val="00E322AF"/>
    <w:rsid w:val="00E81FA7"/>
    <w:rsid w:val="00EF5AE3"/>
    <w:rsid w:val="00F0384F"/>
    <w:rsid w:val="00F6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84F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384F"/>
  </w:style>
  <w:style w:type="character" w:customStyle="1" w:styleId="a4">
    <w:name w:val="Текст сноски Знак"/>
    <w:basedOn w:val="a0"/>
    <w:link w:val="a3"/>
    <w:uiPriority w:val="99"/>
    <w:semiHidden/>
    <w:rsid w:val="00F0384F"/>
    <w:rPr>
      <w:rFonts w:eastAsiaTheme="minorEastAsia"/>
      <w:sz w:val="24"/>
      <w:szCs w:val="24"/>
      <w:lang w:eastAsia="ru-RU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F0384F"/>
    <w:rPr>
      <w:rFonts w:eastAsiaTheme="minorEastAsia"/>
      <w:sz w:val="24"/>
      <w:szCs w:val="24"/>
      <w:lang w:eastAsia="ru-RU"/>
    </w:rPr>
  </w:style>
  <w:style w:type="paragraph" w:styleId="a6">
    <w:name w:val="annotation text"/>
    <w:basedOn w:val="a"/>
    <w:link w:val="a5"/>
    <w:uiPriority w:val="99"/>
    <w:semiHidden/>
    <w:unhideWhenUsed/>
    <w:rsid w:val="00F0384F"/>
  </w:style>
  <w:style w:type="character" w:customStyle="1" w:styleId="a7">
    <w:name w:val="Верхний колонтитул Знак"/>
    <w:basedOn w:val="a0"/>
    <w:link w:val="a8"/>
    <w:uiPriority w:val="99"/>
    <w:semiHidden/>
    <w:rsid w:val="00F0384F"/>
    <w:rPr>
      <w:rFonts w:eastAsiaTheme="minorEastAsia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038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0384F"/>
    <w:rPr>
      <w:rFonts w:eastAsiaTheme="minorEastAsia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0384F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link w:val="ac"/>
    <w:semiHidden/>
    <w:unhideWhenUsed/>
    <w:rsid w:val="00F0384F"/>
    <w:pPr>
      <w:spacing w:line="480" w:lineRule="exact"/>
      <w:ind w:right="68" w:firstLine="48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c">
    <w:name w:val="Основной текст с отступом Знак"/>
    <w:basedOn w:val="a0"/>
    <w:link w:val="ab"/>
    <w:semiHidden/>
    <w:rsid w:val="00F038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Тема примечания Знак"/>
    <w:basedOn w:val="a5"/>
    <w:link w:val="ae"/>
    <w:uiPriority w:val="99"/>
    <w:semiHidden/>
    <w:rsid w:val="00F0384F"/>
    <w:rPr>
      <w:rFonts w:eastAsiaTheme="minorEastAsia"/>
      <w:b/>
      <w:bCs/>
      <w:sz w:val="20"/>
      <w:szCs w:val="20"/>
      <w:lang w:eastAsia="ru-RU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F0384F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rsid w:val="00F0384F"/>
    <w:rPr>
      <w:rFonts w:ascii="Lucida Grande CY" w:eastAsiaTheme="minorEastAsia" w:hAnsi="Lucida Grande CY" w:cs="Lucida Grande CY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F0384F"/>
    <w:rPr>
      <w:rFonts w:ascii="Lucida Grande CY" w:hAnsi="Lucida Grande CY" w:cs="Lucida Grande CY"/>
      <w:sz w:val="18"/>
      <w:szCs w:val="18"/>
    </w:rPr>
  </w:style>
  <w:style w:type="paragraph" w:styleId="af1">
    <w:name w:val="List Paragraph"/>
    <w:basedOn w:val="a"/>
    <w:uiPriority w:val="34"/>
    <w:qFormat/>
    <w:rsid w:val="00F0384F"/>
    <w:pPr>
      <w:ind w:left="720"/>
      <w:contextualSpacing/>
    </w:pPr>
  </w:style>
  <w:style w:type="paragraph" w:customStyle="1" w:styleId="af2">
    <w:name w:val="Примечание"/>
    <w:basedOn w:val="a"/>
    <w:rsid w:val="00F0384F"/>
    <w:pPr>
      <w:widowControl w:val="0"/>
      <w:shd w:val="clear" w:color="auto" w:fill="FFFFFF"/>
      <w:autoSpaceDE w:val="0"/>
      <w:autoSpaceDN w:val="0"/>
      <w:adjustRightInd w:val="0"/>
      <w:spacing w:before="120" w:after="120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link w:val="ConsPlusNormal0"/>
    <w:locked/>
    <w:rsid w:val="00F0384F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F038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f3">
    <w:name w:val="Table Grid"/>
    <w:basedOn w:val="a1"/>
    <w:uiPriority w:val="59"/>
    <w:rsid w:val="00F0384F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84F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384F"/>
  </w:style>
  <w:style w:type="character" w:customStyle="1" w:styleId="a4">
    <w:name w:val="Текст сноски Знак"/>
    <w:basedOn w:val="a0"/>
    <w:link w:val="a3"/>
    <w:uiPriority w:val="99"/>
    <w:semiHidden/>
    <w:rsid w:val="00F0384F"/>
    <w:rPr>
      <w:rFonts w:eastAsiaTheme="minorEastAsia"/>
      <w:sz w:val="24"/>
      <w:szCs w:val="24"/>
      <w:lang w:eastAsia="ru-RU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F0384F"/>
    <w:rPr>
      <w:rFonts w:eastAsiaTheme="minorEastAsia"/>
      <w:sz w:val="24"/>
      <w:szCs w:val="24"/>
      <w:lang w:eastAsia="ru-RU"/>
    </w:rPr>
  </w:style>
  <w:style w:type="paragraph" w:styleId="a6">
    <w:name w:val="annotation text"/>
    <w:basedOn w:val="a"/>
    <w:link w:val="a5"/>
    <w:uiPriority w:val="99"/>
    <w:semiHidden/>
    <w:unhideWhenUsed/>
    <w:rsid w:val="00F0384F"/>
  </w:style>
  <w:style w:type="character" w:customStyle="1" w:styleId="a7">
    <w:name w:val="Верхний колонтитул Знак"/>
    <w:basedOn w:val="a0"/>
    <w:link w:val="a8"/>
    <w:uiPriority w:val="99"/>
    <w:semiHidden/>
    <w:rsid w:val="00F0384F"/>
    <w:rPr>
      <w:rFonts w:eastAsiaTheme="minorEastAsia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038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0384F"/>
    <w:rPr>
      <w:rFonts w:eastAsiaTheme="minorEastAsia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0384F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link w:val="ac"/>
    <w:semiHidden/>
    <w:unhideWhenUsed/>
    <w:rsid w:val="00F0384F"/>
    <w:pPr>
      <w:spacing w:line="480" w:lineRule="exact"/>
      <w:ind w:right="68" w:firstLine="48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c">
    <w:name w:val="Основной текст с отступом Знак"/>
    <w:basedOn w:val="a0"/>
    <w:link w:val="ab"/>
    <w:semiHidden/>
    <w:rsid w:val="00F038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Тема примечания Знак"/>
    <w:basedOn w:val="a5"/>
    <w:link w:val="ae"/>
    <w:uiPriority w:val="99"/>
    <w:semiHidden/>
    <w:rsid w:val="00F0384F"/>
    <w:rPr>
      <w:rFonts w:eastAsiaTheme="minorEastAsia"/>
      <w:b/>
      <w:bCs/>
      <w:sz w:val="20"/>
      <w:szCs w:val="20"/>
      <w:lang w:eastAsia="ru-RU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F0384F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rsid w:val="00F0384F"/>
    <w:rPr>
      <w:rFonts w:ascii="Lucida Grande CY" w:eastAsiaTheme="minorEastAsia" w:hAnsi="Lucida Grande CY" w:cs="Lucida Grande CY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F0384F"/>
    <w:rPr>
      <w:rFonts w:ascii="Lucida Grande CY" w:hAnsi="Lucida Grande CY" w:cs="Lucida Grande CY"/>
      <w:sz w:val="18"/>
      <w:szCs w:val="18"/>
    </w:rPr>
  </w:style>
  <w:style w:type="paragraph" w:styleId="af1">
    <w:name w:val="List Paragraph"/>
    <w:basedOn w:val="a"/>
    <w:uiPriority w:val="34"/>
    <w:qFormat/>
    <w:rsid w:val="00F0384F"/>
    <w:pPr>
      <w:ind w:left="720"/>
      <w:contextualSpacing/>
    </w:pPr>
  </w:style>
  <w:style w:type="paragraph" w:customStyle="1" w:styleId="af2">
    <w:name w:val="Примечание"/>
    <w:basedOn w:val="a"/>
    <w:rsid w:val="00F0384F"/>
    <w:pPr>
      <w:widowControl w:val="0"/>
      <w:shd w:val="clear" w:color="auto" w:fill="FFFFFF"/>
      <w:autoSpaceDE w:val="0"/>
      <w:autoSpaceDN w:val="0"/>
      <w:adjustRightInd w:val="0"/>
      <w:spacing w:before="120" w:after="120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link w:val="ConsPlusNormal0"/>
    <w:locked/>
    <w:rsid w:val="00F0384F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F038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f3">
    <w:name w:val="Table Grid"/>
    <w:basedOn w:val="a1"/>
    <w:uiPriority w:val="59"/>
    <w:rsid w:val="00F0384F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29</Pages>
  <Words>5787</Words>
  <Characters>32991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2016-07-28T07:37:00Z</cp:lastPrinted>
  <dcterms:created xsi:type="dcterms:W3CDTF">2016-07-13T04:31:00Z</dcterms:created>
  <dcterms:modified xsi:type="dcterms:W3CDTF">2016-08-10T11:33:00Z</dcterms:modified>
</cp:coreProperties>
</file>